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24" w:rsidRPr="00177072" w:rsidRDefault="005C7124" w:rsidP="005C7124">
      <w:pPr>
        <w:spacing w:after="0" w:line="240" w:lineRule="auto"/>
        <w:rPr>
          <w:rFonts w:ascii="Times New Roman" w:eastAsia="Times New Roman" w:hAnsi="Times New Roman" w:cs="Times New Roman"/>
          <w:b/>
          <w:sz w:val="24"/>
          <w:szCs w:val="24"/>
        </w:rPr>
      </w:pPr>
      <w:r w:rsidRPr="00177072">
        <w:rPr>
          <w:rFonts w:ascii="Times New Roman" w:eastAsia="Times New Roman" w:hAnsi="Times New Roman" w:cs="Times New Roman"/>
          <w:b/>
          <w:sz w:val="24"/>
          <w:szCs w:val="24"/>
        </w:rPr>
        <w:t>Project Option 2.1.1- Develop, implement, and evaluate action plans to enhance/eliminate gaps in the development of various aspects of PCMH standards: The Fifth Ward Model – Inter-professional Primary Care</w:t>
      </w:r>
    </w:p>
    <w:p w:rsidR="005C7124" w:rsidRPr="00177072" w:rsidRDefault="005C7124" w:rsidP="005C7124">
      <w:pPr>
        <w:spacing w:after="0" w:line="240" w:lineRule="auto"/>
        <w:rPr>
          <w:rFonts w:ascii="Times New Roman" w:eastAsia="Times New Roman" w:hAnsi="Times New Roman" w:cs="Times New Roman"/>
          <w:b/>
          <w:sz w:val="24"/>
          <w:szCs w:val="24"/>
        </w:rPr>
      </w:pPr>
    </w:p>
    <w:p w:rsidR="005C7124" w:rsidRPr="00177072" w:rsidRDefault="005C7124" w:rsidP="005C7124">
      <w:pPr>
        <w:spacing w:after="0" w:line="240" w:lineRule="auto"/>
        <w:rPr>
          <w:rFonts w:ascii="Times New Roman" w:eastAsia="Times New Roman" w:hAnsi="Times New Roman" w:cs="Times New Roman"/>
          <w:sz w:val="24"/>
          <w:szCs w:val="24"/>
        </w:rPr>
      </w:pPr>
      <w:r w:rsidRPr="00177072">
        <w:rPr>
          <w:rFonts w:ascii="Times New Roman" w:eastAsia="Times New Roman" w:hAnsi="Times New Roman" w:cs="Times New Roman"/>
          <w:b/>
          <w:sz w:val="24"/>
          <w:szCs w:val="24"/>
          <w:u w:val="single"/>
        </w:rPr>
        <w:t>Unique RHP Project ID:</w:t>
      </w:r>
      <w:r w:rsidRPr="00177072">
        <w:rPr>
          <w:rFonts w:ascii="Times New Roman" w:eastAsia="Times New Roman" w:hAnsi="Times New Roman" w:cs="Times New Roman"/>
          <w:b/>
          <w:sz w:val="24"/>
          <w:szCs w:val="24"/>
        </w:rPr>
        <w:t xml:space="preserve"> </w:t>
      </w:r>
      <w:r w:rsidRPr="00177072">
        <w:rPr>
          <w:rFonts w:ascii="Times New Roman" w:eastAsia="Times New Roman" w:hAnsi="Times New Roman" w:cs="Times New Roman"/>
          <w:sz w:val="24"/>
          <w:szCs w:val="24"/>
        </w:rPr>
        <w:t>082006001.2.1</w:t>
      </w:r>
    </w:p>
    <w:p w:rsidR="005C7124" w:rsidRPr="00177072" w:rsidRDefault="005C7124" w:rsidP="005C7124">
      <w:pPr>
        <w:spacing w:after="0" w:line="240" w:lineRule="auto"/>
        <w:rPr>
          <w:rFonts w:ascii="Times New Roman" w:eastAsia="Times New Roman" w:hAnsi="Times New Roman" w:cs="Times New Roman"/>
          <w:b/>
          <w:sz w:val="24"/>
          <w:szCs w:val="24"/>
        </w:rPr>
      </w:pPr>
      <w:r w:rsidRPr="00177072">
        <w:rPr>
          <w:rFonts w:ascii="Times New Roman" w:eastAsia="Times New Roman" w:hAnsi="Times New Roman" w:cs="Times New Roman"/>
          <w:b/>
          <w:sz w:val="24"/>
          <w:szCs w:val="24"/>
          <w:u w:val="single"/>
        </w:rPr>
        <w:t>Performing Provider Name/TPI</w:t>
      </w:r>
      <w:r w:rsidRPr="00177072">
        <w:rPr>
          <w:rFonts w:ascii="Times New Roman" w:eastAsia="Times New Roman" w:hAnsi="Times New Roman" w:cs="Times New Roman"/>
          <w:b/>
          <w:sz w:val="24"/>
          <w:szCs w:val="24"/>
        </w:rPr>
        <w:t xml:space="preserve">: </w:t>
      </w:r>
      <w:r w:rsidRPr="00177072">
        <w:rPr>
          <w:rFonts w:ascii="Times New Roman" w:eastAsia="Times New Roman" w:hAnsi="Times New Roman" w:cs="Times New Roman"/>
          <w:sz w:val="24"/>
          <w:szCs w:val="24"/>
        </w:rPr>
        <w:t>Baylor College of Medicine/082006001</w:t>
      </w:r>
    </w:p>
    <w:p w:rsidR="005C7124" w:rsidRPr="00177072" w:rsidRDefault="005C7124" w:rsidP="005C7124">
      <w:pPr>
        <w:spacing w:after="0" w:line="240" w:lineRule="auto"/>
        <w:rPr>
          <w:rFonts w:ascii="Times New Roman" w:eastAsia="Times New Roman" w:hAnsi="Times New Roman" w:cs="Times New Roman"/>
          <w:b/>
          <w:sz w:val="24"/>
          <w:szCs w:val="24"/>
        </w:rPr>
      </w:pPr>
    </w:p>
    <w:p w:rsidR="005C7124" w:rsidRPr="00177072" w:rsidRDefault="005C7124" w:rsidP="005C7124">
      <w:pPr>
        <w:spacing w:after="0" w:line="240" w:lineRule="auto"/>
        <w:rPr>
          <w:rFonts w:ascii="Times New Roman" w:eastAsia="Times New Roman" w:hAnsi="Times New Roman" w:cs="Times New Roman"/>
          <w:b/>
          <w:sz w:val="24"/>
          <w:szCs w:val="24"/>
        </w:rPr>
      </w:pPr>
      <w:r w:rsidRPr="00177072">
        <w:rPr>
          <w:rFonts w:ascii="Times New Roman" w:eastAsia="Times New Roman" w:hAnsi="Times New Roman" w:cs="Times New Roman"/>
          <w:b/>
          <w:sz w:val="24"/>
          <w:szCs w:val="24"/>
        </w:rPr>
        <w:t>Project Description:</w:t>
      </w:r>
    </w:p>
    <w:p w:rsidR="005C7124" w:rsidRPr="00177072" w:rsidRDefault="005C7124" w:rsidP="005C7124">
      <w:pPr>
        <w:spacing w:after="0" w:line="240" w:lineRule="auto"/>
        <w:ind w:firstLine="720"/>
        <w:rPr>
          <w:rFonts w:ascii="Times New Roman" w:eastAsia="Times New Roman" w:hAnsi="Times New Roman" w:cs="Times New Roman"/>
          <w:color w:val="000000"/>
          <w:sz w:val="24"/>
          <w:szCs w:val="24"/>
        </w:rPr>
      </w:pPr>
      <w:r w:rsidRPr="00177072">
        <w:rPr>
          <w:rFonts w:ascii="Times New Roman" w:eastAsia="Times New Roman" w:hAnsi="Times New Roman" w:cs="Times New Roman"/>
          <w:color w:val="000000"/>
          <w:sz w:val="24"/>
          <w:szCs w:val="24"/>
        </w:rPr>
        <w:t>The Fifth Ward Model Inter-Professional Primary Care Practice Demonstration Project will bring together an interdisciplinary team of healthcare professionals including physicians, mid-level providers (nurse practitioners and physicians’ assistants), nurses (RNs, LVNs), nursing assistants, clinical pharmacists (</w:t>
      </w:r>
      <w:proofErr w:type="spellStart"/>
      <w:r w:rsidRPr="00177072">
        <w:rPr>
          <w:rFonts w:ascii="Times New Roman" w:eastAsia="Times New Roman" w:hAnsi="Times New Roman" w:cs="Times New Roman"/>
          <w:color w:val="000000"/>
          <w:sz w:val="24"/>
          <w:szCs w:val="24"/>
        </w:rPr>
        <w:t>PharmDs</w:t>
      </w:r>
      <w:proofErr w:type="spellEnd"/>
      <w:r w:rsidRPr="00177072">
        <w:rPr>
          <w:rFonts w:ascii="Times New Roman" w:eastAsia="Times New Roman" w:hAnsi="Times New Roman" w:cs="Times New Roman"/>
          <w:color w:val="000000"/>
          <w:sz w:val="24"/>
          <w:szCs w:val="24"/>
        </w:rPr>
        <w:t xml:space="preserve">), social workers, health educators, and mental health professionals (psychologists, licensed professional counselors) to provide interdisciplinary primary healthcare to patients residing in a medically underserved community of Houston (the 5th ward).  </w:t>
      </w:r>
    </w:p>
    <w:p w:rsidR="005C7124" w:rsidRPr="00177072" w:rsidRDefault="005C7124" w:rsidP="005C7124">
      <w:pPr>
        <w:spacing w:after="0" w:line="240" w:lineRule="auto"/>
        <w:ind w:firstLine="720"/>
        <w:rPr>
          <w:rFonts w:ascii="Times New Roman" w:eastAsia="Times New Roman" w:hAnsi="Times New Roman" w:cs="Times New Roman"/>
          <w:color w:val="000000"/>
          <w:sz w:val="24"/>
          <w:szCs w:val="24"/>
        </w:rPr>
      </w:pPr>
      <w:r w:rsidRPr="00177072">
        <w:rPr>
          <w:rFonts w:ascii="Times New Roman" w:eastAsia="Times New Roman" w:hAnsi="Times New Roman" w:cs="Times New Roman"/>
          <w:color w:val="000000"/>
          <w:sz w:val="24"/>
          <w:szCs w:val="24"/>
        </w:rPr>
        <w:t xml:space="preserve">The practice will be located at the Pleasant Hill Baptist Church Center for Spiritual Growth, Health and Wellness, a facility focused on holistic health being developed in partnership with the 5th Ward Re-development Corporation; the Rice University Kinder Institute and Urban Health Program; the Duke Divinity School; YES Prep, an urban educational specialist; Can Do Houston, an urban food specialist; and the Baylor College of Medicine Department of Family and Community Medicine. </w:t>
      </w:r>
    </w:p>
    <w:p w:rsidR="005C7124" w:rsidRPr="00177072" w:rsidRDefault="005C7124" w:rsidP="005C7124">
      <w:pPr>
        <w:spacing w:after="0" w:line="240" w:lineRule="auto"/>
        <w:ind w:firstLine="720"/>
        <w:rPr>
          <w:rFonts w:ascii="Times New Roman" w:eastAsia="Times New Roman" w:hAnsi="Times New Roman" w:cs="Times New Roman"/>
          <w:color w:val="000000"/>
          <w:sz w:val="24"/>
          <w:szCs w:val="24"/>
        </w:rPr>
      </w:pPr>
      <w:r w:rsidRPr="00177072">
        <w:rPr>
          <w:rFonts w:ascii="Times New Roman" w:eastAsia="Times New Roman" w:hAnsi="Times New Roman" w:cs="Times New Roman"/>
          <w:color w:val="000000"/>
          <w:sz w:val="24"/>
          <w:szCs w:val="24"/>
        </w:rPr>
        <w:t xml:space="preserve">The primary care practice will be developed as a high performing Patient Centered Medical Home (PCMH), providing broad spectrum primary health care services including health promotion and disease prevention, care of acute illnesses and injuries, care of common chronic diseases, care of common mental health problems, well woman, prenatal and gynecological services, care of infants and children, geriatric care, rehabilitative and palliative care through a multidisciplinary primary care team, with each team member practicing at the “top” of  his or her training and professional license.  The practice will be certified as a level 3 Patient Centered Medical Home, use a modern electronic medical record with a secure patient internet portal, and provide high quality care based on the most current evidence-based clinical practice guidelines, continuously measuring and striving to improve its processes and care outcomes. </w:t>
      </w:r>
    </w:p>
    <w:p w:rsidR="005C7124" w:rsidRPr="00177072" w:rsidRDefault="005C7124" w:rsidP="005C7124">
      <w:pPr>
        <w:spacing w:after="0" w:line="240" w:lineRule="auto"/>
        <w:ind w:firstLine="720"/>
        <w:rPr>
          <w:rFonts w:ascii="Times New Roman" w:eastAsia="Times New Roman" w:hAnsi="Times New Roman" w:cs="Times New Roman"/>
          <w:color w:val="000000"/>
          <w:sz w:val="24"/>
          <w:szCs w:val="24"/>
        </w:rPr>
      </w:pPr>
      <w:r w:rsidRPr="00177072">
        <w:rPr>
          <w:rFonts w:ascii="Times New Roman" w:eastAsia="Times New Roman" w:hAnsi="Times New Roman" w:cs="Times New Roman"/>
          <w:color w:val="000000"/>
          <w:sz w:val="24"/>
          <w:szCs w:val="24"/>
        </w:rPr>
        <w:t xml:space="preserve">The practice will serve as a demonstration project and laboratory for training healthcare professional students to work in inter-professional teams, involving faculty and students from Baylor College of Medicine, Prairie View A&amp;M University School of Nursing, the University of Houston School of Pharmacy, Department of Psychology and School of Social Work, the University of Texas School of Public Health, etc.  </w:t>
      </w:r>
    </w:p>
    <w:p w:rsidR="005C7124" w:rsidRPr="00177072" w:rsidRDefault="005C7124" w:rsidP="005C7124">
      <w:pPr>
        <w:spacing w:after="0" w:line="240" w:lineRule="auto"/>
        <w:rPr>
          <w:rFonts w:ascii="Times New Roman" w:eastAsia="Times New Roman" w:hAnsi="Times New Roman" w:cs="Times New Roman"/>
          <w:b/>
          <w:sz w:val="24"/>
          <w:szCs w:val="24"/>
        </w:rPr>
      </w:pPr>
    </w:p>
    <w:p w:rsidR="005C7124" w:rsidRPr="00177072" w:rsidRDefault="005C7124" w:rsidP="005C7124">
      <w:pPr>
        <w:spacing w:after="0" w:line="240" w:lineRule="auto"/>
        <w:rPr>
          <w:rFonts w:ascii="Times New Roman" w:eastAsia="Times New Roman" w:hAnsi="Times New Roman" w:cs="Times New Roman"/>
          <w:b/>
          <w:sz w:val="24"/>
          <w:szCs w:val="24"/>
        </w:rPr>
      </w:pPr>
      <w:r w:rsidRPr="00177072">
        <w:rPr>
          <w:rFonts w:ascii="Times New Roman" w:eastAsia="Times New Roman" w:hAnsi="Times New Roman" w:cs="Times New Roman"/>
          <w:b/>
          <w:sz w:val="24"/>
          <w:szCs w:val="24"/>
        </w:rPr>
        <w:t>Goal(s) and Relationship to Regional Goal(s):</w:t>
      </w:r>
    </w:p>
    <w:p w:rsidR="005C7124" w:rsidRPr="00177072" w:rsidRDefault="005C7124" w:rsidP="005C7124">
      <w:pPr>
        <w:spacing w:after="0" w:line="240" w:lineRule="auto"/>
        <w:rPr>
          <w:rFonts w:ascii="Times New Roman" w:eastAsia="Times New Roman" w:hAnsi="Times New Roman" w:cs="Times New Roman"/>
          <w:sz w:val="24"/>
          <w:szCs w:val="24"/>
        </w:rPr>
      </w:pPr>
      <w:r w:rsidRPr="00177072">
        <w:rPr>
          <w:rFonts w:ascii="Times New Roman" w:eastAsia="Times New Roman" w:hAnsi="Times New Roman" w:cs="Times New Roman"/>
          <w:sz w:val="24"/>
          <w:szCs w:val="24"/>
        </w:rPr>
        <w:t xml:space="preserve">The goal of this project is to provide comprehensive, patient-centered primary care to patients </w:t>
      </w:r>
      <w:proofErr w:type="gramStart"/>
      <w:r w:rsidRPr="00177072">
        <w:rPr>
          <w:rFonts w:ascii="Times New Roman" w:eastAsia="Times New Roman" w:hAnsi="Times New Roman" w:cs="Times New Roman"/>
          <w:sz w:val="24"/>
          <w:szCs w:val="24"/>
        </w:rPr>
        <w:t>who</w:t>
      </w:r>
      <w:proofErr w:type="gramEnd"/>
      <w:r w:rsidRPr="00177072">
        <w:rPr>
          <w:rFonts w:ascii="Times New Roman" w:eastAsia="Times New Roman" w:hAnsi="Times New Roman" w:cs="Times New Roman"/>
          <w:sz w:val="24"/>
          <w:szCs w:val="24"/>
        </w:rPr>
        <w:t xml:space="preserve"> live in a medically underserved area. It relates to the regional goals by providing patient-centered, coordinated care. It also uses existing infrastructure by partnering with Pleasant Hill Baptist Church to build a clinic within its existing space.</w:t>
      </w:r>
    </w:p>
    <w:p w:rsidR="005C7124" w:rsidRPr="00177072" w:rsidRDefault="005C7124" w:rsidP="005C7124">
      <w:pPr>
        <w:spacing w:after="0" w:line="240" w:lineRule="auto"/>
        <w:rPr>
          <w:rFonts w:ascii="Times New Roman" w:eastAsia="Times New Roman" w:hAnsi="Times New Roman" w:cs="Times New Roman"/>
          <w:sz w:val="24"/>
          <w:szCs w:val="24"/>
        </w:rPr>
      </w:pPr>
    </w:p>
    <w:p w:rsidR="005C7124" w:rsidRPr="00177072" w:rsidRDefault="005C7124" w:rsidP="005C7124">
      <w:pPr>
        <w:spacing w:after="0" w:line="240" w:lineRule="auto"/>
        <w:rPr>
          <w:rFonts w:ascii="Times New Roman" w:eastAsia="Times New Roman" w:hAnsi="Times New Roman" w:cs="Times New Roman"/>
          <w:color w:val="000000"/>
          <w:sz w:val="24"/>
          <w:szCs w:val="24"/>
        </w:rPr>
      </w:pPr>
      <w:r w:rsidRPr="00177072">
        <w:rPr>
          <w:rFonts w:ascii="Times New Roman" w:eastAsia="Times New Roman" w:hAnsi="Times New Roman" w:cs="Times New Roman"/>
          <w:b/>
          <w:sz w:val="24"/>
          <w:szCs w:val="24"/>
        </w:rPr>
        <w:t xml:space="preserve">Challenges and how to address: </w:t>
      </w:r>
      <w:r w:rsidRPr="00177072" w:rsidDel="000B2F9F">
        <w:rPr>
          <w:rFonts w:ascii="Times New Roman" w:eastAsia="Times New Roman" w:hAnsi="Times New Roman" w:cs="Times New Roman"/>
          <w:color w:val="000000"/>
          <w:sz w:val="24"/>
          <w:szCs w:val="24"/>
        </w:rPr>
        <w:t xml:space="preserve"> </w:t>
      </w:r>
    </w:p>
    <w:p w:rsidR="005C7124" w:rsidRPr="00177072" w:rsidRDefault="005C7124" w:rsidP="005C7124">
      <w:pPr>
        <w:spacing w:after="0" w:line="240" w:lineRule="auto"/>
        <w:rPr>
          <w:rFonts w:ascii="Times New Roman" w:eastAsia="Times New Roman" w:hAnsi="Times New Roman" w:cs="Times New Roman"/>
          <w:color w:val="000000"/>
          <w:sz w:val="24"/>
          <w:szCs w:val="24"/>
        </w:rPr>
      </w:pPr>
      <w:r w:rsidRPr="00177072">
        <w:rPr>
          <w:rFonts w:ascii="Times New Roman" w:eastAsia="Times New Roman" w:hAnsi="Times New Roman" w:cs="Times New Roman"/>
          <w:color w:val="000000"/>
          <w:sz w:val="24"/>
          <w:szCs w:val="24"/>
        </w:rPr>
        <w:t xml:space="preserve">Clinic leadership will be challenged to develop relationships with other integrated healthcare systems for the provision of specialty and hospital care services and to ensure seamless </w:t>
      </w:r>
      <w:r w:rsidRPr="00177072">
        <w:rPr>
          <w:rFonts w:ascii="Times New Roman" w:eastAsia="Times New Roman" w:hAnsi="Times New Roman" w:cs="Times New Roman"/>
          <w:color w:val="000000"/>
          <w:sz w:val="24"/>
          <w:szCs w:val="24"/>
        </w:rPr>
        <w:lastRenderedPageBreak/>
        <w:t>integration with secondary and tertiary levels of care. The team will partner with other RHP DSRIP participants who are committed to ensuring access for this patient population. All professional staff must be open to developing and learning a new model of providing primary healthcare. One of the core components of the project is to engage all providers in process improvement so as to ensure their commitment to implementing successful care models.</w:t>
      </w:r>
    </w:p>
    <w:p w:rsidR="005C7124" w:rsidRPr="00177072" w:rsidRDefault="005C7124" w:rsidP="005C7124">
      <w:pPr>
        <w:spacing w:after="0" w:line="240" w:lineRule="auto"/>
        <w:rPr>
          <w:rFonts w:ascii="Times New Roman" w:eastAsia="Times New Roman" w:hAnsi="Times New Roman" w:cs="Times New Roman"/>
          <w:b/>
          <w:sz w:val="24"/>
          <w:szCs w:val="24"/>
        </w:rPr>
      </w:pPr>
    </w:p>
    <w:p w:rsidR="005C7124" w:rsidRPr="00177072" w:rsidRDefault="005C7124" w:rsidP="005C7124">
      <w:pPr>
        <w:spacing w:after="0" w:line="240" w:lineRule="auto"/>
        <w:rPr>
          <w:rFonts w:ascii="Times New Roman" w:eastAsia="Times New Roman" w:hAnsi="Times New Roman" w:cs="Times New Roman"/>
          <w:b/>
          <w:sz w:val="24"/>
          <w:szCs w:val="24"/>
        </w:rPr>
      </w:pPr>
      <w:r w:rsidRPr="00177072">
        <w:rPr>
          <w:rFonts w:ascii="Times New Roman" w:eastAsia="Times New Roman" w:hAnsi="Times New Roman" w:cs="Times New Roman"/>
          <w:b/>
          <w:sz w:val="24"/>
          <w:szCs w:val="24"/>
        </w:rPr>
        <w:t>5-Year Expected Outcome for Provider and Patients:</w:t>
      </w:r>
    </w:p>
    <w:p w:rsidR="005C7124" w:rsidRPr="00177072" w:rsidRDefault="005C7124" w:rsidP="005C7124">
      <w:pPr>
        <w:spacing w:after="0" w:line="240" w:lineRule="auto"/>
        <w:rPr>
          <w:rFonts w:ascii="Times New Roman" w:eastAsia="Times New Roman" w:hAnsi="Times New Roman" w:cs="Times New Roman"/>
          <w:sz w:val="24"/>
          <w:szCs w:val="24"/>
        </w:rPr>
      </w:pPr>
      <w:r w:rsidRPr="00177072">
        <w:rPr>
          <w:rFonts w:ascii="Times New Roman" w:eastAsia="Times New Roman" w:hAnsi="Times New Roman" w:cs="Times New Roman"/>
          <w:sz w:val="24"/>
          <w:szCs w:val="24"/>
        </w:rPr>
        <w:t>The goal is to increase access to primary care with achievement of NCQA recognition of the clinic as a PCMH. Expected outcomes also include improved immunization rates, cervical screening rates, HbA1c control and weight management, overall providing the best opportunity for the health and well-being of this community.</w:t>
      </w:r>
    </w:p>
    <w:p w:rsidR="005C7124" w:rsidRPr="00177072" w:rsidRDefault="005C7124" w:rsidP="005C7124">
      <w:pPr>
        <w:spacing w:after="0" w:line="240" w:lineRule="auto"/>
        <w:rPr>
          <w:rFonts w:ascii="Times New Roman" w:eastAsia="Times New Roman" w:hAnsi="Times New Roman" w:cs="Times New Roman"/>
          <w:sz w:val="24"/>
          <w:szCs w:val="24"/>
        </w:rPr>
      </w:pPr>
    </w:p>
    <w:p w:rsidR="005C7124" w:rsidRPr="00177072" w:rsidRDefault="005C7124" w:rsidP="005C7124">
      <w:pPr>
        <w:spacing w:after="0" w:line="240" w:lineRule="auto"/>
        <w:rPr>
          <w:rFonts w:ascii="Times New Roman" w:eastAsia="Times New Roman" w:hAnsi="Times New Roman" w:cs="Times New Roman"/>
          <w:b/>
          <w:sz w:val="24"/>
          <w:szCs w:val="24"/>
        </w:rPr>
      </w:pPr>
      <w:r w:rsidRPr="00177072">
        <w:rPr>
          <w:rFonts w:ascii="Times New Roman" w:eastAsia="Times New Roman" w:hAnsi="Times New Roman" w:cs="Times New Roman"/>
          <w:b/>
          <w:sz w:val="24"/>
          <w:szCs w:val="24"/>
        </w:rPr>
        <w:t xml:space="preserve">Starting Point/Baseline: </w:t>
      </w:r>
    </w:p>
    <w:p w:rsidR="005C7124" w:rsidRPr="00177072" w:rsidRDefault="005C7124" w:rsidP="005C7124">
      <w:pPr>
        <w:spacing w:after="0" w:line="240" w:lineRule="auto"/>
        <w:rPr>
          <w:rFonts w:ascii="Times New Roman" w:eastAsia="Times New Roman" w:hAnsi="Times New Roman" w:cs="Times New Roman"/>
          <w:sz w:val="24"/>
          <w:szCs w:val="24"/>
        </w:rPr>
      </w:pPr>
      <w:r w:rsidRPr="00177072">
        <w:rPr>
          <w:rFonts w:ascii="Times New Roman" w:eastAsia="Times New Roman" w:hAnsi="Times New Roman" w:cs="Times New Roman"/>
          <w:sz w:val="24"/>
          <w:szCs w:val="24"/>
        </w:rPr>
        <w:t xml:space="preserve">This is a new clinic; baseline data are not available and will be determined during the first year of the clinic opening. </w:t>
      </w:r>
    </w:p>
    <w:p w:rsidR="005C7124" w:rsidRPr="00177072" w:rsidRDefault="005C7124" w:rsidP="005C7124">
      <w:pPr>
        <w:spacing w:after="0" w:line="240" w:lineRule="auto"/>
        <w:rPr>
          <w:rFonts w:ascii="Times New Roman" w:eastAsia="Times New Roman" w:hAnsi="Times New Roman" w:cs="Times New Roman"/>
          <w:sz w:val="24"/>
          <w:szCs w:val="24"/>
        </w:rPr>
      </w:pPr>
    </w:p>
    <w:p w:rsidR="005C7124" w:rsidRPr="00177072" w:rsidRDefault="005C7124" w:rsidP="005C7124">
      <w:pPr>
        <w:spacing w:after="0" w:line="240" w:lineRule="auto"/>
        <w:rPr>
          <w:rFonts w:ascii="Times New Roman" w:eastAsia="Times New Roman" w:hAnsi="Times New Roman" w:cs="Times New Roman"/>
          <w:b/>
          <w:sz w:val="24"/>
          <w:szCs w:val="24"/>
        </w:rPr>
      </w:pPr>
      <w:r w:rsidRPr="00177072">
        <w:rPr>
          <w:rFonts w:ascii="Times New Roman" w:eastAsia="Times New Roman" w:hAnsi="Times New Roman" w:cs="Times New Roman"/>
          <w:b/>
          <w:sz w:val="24"/>
          <w:szCs w:val="24"/>
        </w:rPr>
        <w:t xml:space="preserve">Rationale: </w:t>
      </w:r>
    </w:p>
    <w:p w:rsidR="005C7124" w:rsidRPr="00177072" w:rsidRDefault="005C7124" w:rsidP="005C7124">
      <w:pPr>
        <w:spacing w:after="0" w:line="240" w:lineRule="auto"/>
        <w:rPr>
          <w:rFonts w:ascii="Times New Roman" w:eastAsia="Times New Roman" w:hAnsi="Times New Roman" w:cs="Times New Roman"/>
          <w:color w:val="000000"/>
          <w:sz w:val="24"/>
          <w:szCs w:val="24"/>
        </w:rPr>
      </w:pPr>
      <w:r w:rsidRPr="00177072">
        <w:rPr>
          <w:rFonts w:ascii="Times New Roman" w:eastAsia="Times New Roman" w:hAnsi="Times New Roman" w:cs="Times New Roman"/>
          <w:color w:val="000000"/>
          <w:sz w:val="24"/>
          <w:szCs w:val="24"/>
        </w:rPr>
        <w:t>This project will enhance healthcare value by increasing primary healthcare access to an underserved population of the community and decreasing their use of emergency rooms, as well as hospitalization for downstream complications that can be prevented with timely primary care (ambulatory sensitive conditions).  Healthcare value will be enhanced by training learners from multiple healthcare professions in a high-performing, model Patient Centered Medical Home where high quality primary care is provided by an inter-professional team, resulting in more cost-efficient and higher quality care, i.e. higher value care. This contributes to the RHP goals by increasing access to patient-centered primary care.</w:t>
      </w:r>
    </w:p>
    <w:p w:rsidR="005C7124" w:rsidRPr="00177072" w:rsidRDefault="005C7124" w:rsidP="005C7124">
      <w:pPr>
        <w:spacing w:after="0" w:line="240" w:lineRule="auto"/>
        <w:rPr>
          <w:rFonts w:ascii="Times New Roman" w:eastAsia="Times New Roman" w:hAnsi="Times New Roman" w:cs="Times New Roman"/>
          <w:color w:val="000000"/>
          <w:sz w:val="24"/>
          <w:szCs w:val="24"/>
        </w:rPr>
      </w:pPr>
    </w:p>
    <w:p w:rsidR="005C7124" w:rsidRPr="00177072" w:rsidRDefault="005C7124" w:rsidP="005C7124">
      <w:pPr>
        <w:spacing w:after="0" w:line="240" w:lineRule="auto"/>
        <w:rPr>
          <w:rFonts w:ascii="Times New Roman" w:eastAsia="Times New Roman" w:hAnsi="Times New Roman" w:cs="Times New Roman"/>
          <w:b/>
          <w:sz w:val="24"/>
          <w:szCs w:val="24"/>
        </w:rPr>
      </w:pPr>
      <w:r w:rsidRPr="00177072">
        <w:rPr>
          <w:rFonts w:ascii="Times New Roman" w:eastAsia="Times New Roman" w:hAnsi="Times New Roman" w:cs="Times New Roman"/>
          <w:b/>
          <w:sz w:val="24"/>
          <w:szCs w:val="24"/>
        </w:rPr>
        <w:t>Project Components:</w:t>
      </w:r>
    </w:p>
    <w:p w:rsidR="005C7124" w:rsidRPr="00177072" w:rsidRDefault="005C7124" w:rsidP="005C7124">
      <w:pPr>
        <w:spacing w:after="0" w:line="240" w:lineRule="auto"/>
        <w:rPr>
          <w:rFonts w:ascii="Times New Roman" w:eastAsia="Times New Roman" w:hAnsi="Times New Roman" w:cs="Times New Roman"/>
          <w:color w:val="000000"/>
          <w:sz w:val="24"/>
          <w:szCs w:val="24"/>
        </w:rPr>
      </w:pPr>
      <w:r w:rsidRPr="00177072">
        <w:rPr>
          <w:rFonts w:ascii="Times New Roman" w:eastAsia="Times New Roman" w:hAnsi="Times New Roman" w:cs="Times New Roman"/>
          <w:sz w:val="24"/>
          <w:szCs w:val="24"/>
        </w:rPr>
        <w:t>The Inter-Professional Primary Care Clinic is proposed under option 2.1.1.</w:t>
      </w:r>
      <w:r w:rsidRPr="00177072">
        <w:rPr>
          <w:rFonts w:ascii="Times New Roman" w:eastAsia="Times New Roman" w:hAnsi="Times New Roman" w:cs="Times New Roman"/>
          <w:color w:val="000000"/>
          <w:sz w:val="24"/>
          <w:szCs w:val="24"/>
        </w:rPr>
        <w:t xml:space="preserve"> The following project requirements will be completed over DY 2-5:</w:t>
      </w:r>
    </w:p>
    <w:p w:rsidR="005C7124" w:rsidRPr="00177072" w:rsidRDefault="005C7124" w:rsidP="005C7124">
      <w:pPr>
        <w:numPr>
          <w:ilvl w:val="0"/>
          <w:numId w:val="3"/>
        </w:numPr>
        <w:spacing w:after="0" w:line="240" w:lineRule="auto"/>
        <w:contextualSpacing/>
        <w:rPr>
          <w:rFonts w:ascii="Times New Roman" w:eastAsia="Calibri" w:hAnsi="Times New Roman" w:cs="Times New Roman"/>
          <w:color w:val="000000"/>
          <w:sz w:val="24"/>
          <w:szCs w:val="24"/>
        </w:rPr>
      </w:pPr>
      <w:r w:rsidRPr="00177072">
        <w:rPr>
          <w:rFonts w:ascii="Times New Roman" w:eastAsia="Calibri" w:hAnsi="Times New Roman" w:cs="Times New Roman"/>
          <w:color w:val="000000"/>
          <w:sz w:val="24"/>
          <w:szCs w:val="24"/>
        </w:rPr>
        <w:t>Utilize a gap analysis to assess the clinic’s NCQA PCMH readiness</w:t>
      </w:r>
    </w:p>
    <w:p w:rsidR="005C7124" w:rsidRPr="00177072" w:rsidRDefault="005C7124" w:rsidP="005C7124">
      <w:pPr>
        <w:numPr>
          <w:ilvl w:val="0"/>
          <w:numId w:val="3"/>
        </w:numPr>
        <w:spacing w:after="0" w:line="240" w:lineRule="auto"/>
        <w:contextualSpacing/>
        <w:rPr>
          <w:rFonts w:ascii="Times New Roman" w:eastAsia="Calibri" w:hAnsi="Times New Roman" w:cs="Times New Roman"/>
          <w:color w:val="000000"/>
          <w:sz w:val="24"/>
          <w:szCs w:val="24"/>
        </w:rPr>
      </w:pPr>
      <w:r w:rsidRPr="00177072">
        <w:rPr>
          <w:rFonts w:ascii="Times New Roman" w:eastAsia="Calibri" w:hAnsi="Times New Roman" w:cs="Times New Roman"/>
          <w:color w:val="000000"/>
          <w:sz w:val="24"/>
          <w:szCs w:val="24"/>
        </w:rPr>
        <w:t>Conduct feasibility studies to determine necessary steps to achieve PCMH status</w:t>
      </w:r>
    </w:p>
    <w:p w:rsidR="005C7124" w:rsidRPr="00177072" w:rsidRDefault="005C7124" w:rsidP="005C7124">
      <w:pPr>
        <w:numPr>
          <w:ilvl w:val="0"/>
          <w:numId w:val="3"/>
        </w:numPr>
        <w:spacing w:after="0" w:line="240" w:lineRule="auto"/>
        <w:contextualSpacing/>
        <w:rPr>
          <w:rFonts w:ascii="Times New Roman" w:eastAsia="Calibri" w:hAnsi="Times New Roman" w:cs="Times New Roman"/>
          <w:color w:val="000000"/>
          <w:sz w:val="24"/>
          <w:szCs w:val="24"/>
        </w:rPr>
      </w:pPr>
      <w:r w:rsidRPr="00177072">
        <w:rPr>
          <w:rFonts w:ascii="Times New Roman" w:eastAsia="Calibri" w:hAnsi="Times New Roman" w:cs="Times New Roman"/>
          <w:color w:val="000000"/>
          <w:sz w:val="24"/>
          <w:szCs w:val="24"/>
        </w:rPr>
        <w:t>Conduct educational sessions for practitioners, clinic staff and leadership about the PCMH model</w:t>
      </w:r>
    </w:p>
    <w:p w:rsidR="005C7124" w:rsidRPr="00177072" w:rsidRDefault="005C7124" w:rsidP="005C7124">
      <w:pPr>
        <w:numPr>
          <w:ilvl w:val="0"/>
          <w:numId w:val="3"/>
        </w:numPr>
        <w:spacing w:after="240" w:line="240" w:lineRule="auto"/>
        <w:contextualSpacing/>
        <w:rPr>
          <w:rFonts w:ascii="Times New Roman" w:eastAsia="Calibri" w:hAnsi="Times New Roman" w:cs="Times New Roman"/>
          <w:color w:val="000000"/>
          <w:sz w:val="24"/>
          <w:szCs w:val="24"/>
        </w:rPr>
      </w:pPr>
      <w:r w:rsidRPr="00177072">
        <w:rPr>
          <w:rFonts w:ascii="Times New Roman" w:eastAsia="Calibri" w:hAnsi="Times New Roman" w:cs="Times New Roman"/>
          <w:color w:val="000000"/>
          <w:sz w:val="24"/>
          <w:szCs w:val="24"/>
        </w:rPr>
        <w:t xml:space="preserve">Conduct quality improvement activities </w:t>
      </w:r>
    </w:p>
    <w:p w:rsidR="005C7124" w:rsidRPr="00177072" w:rsidRDefault="005C7124" w:rsidP="005C7124">
      <w:pPr>
        <w:spacing w:after="0" w:line="240" w:lineRule="auto"/>
        <w:ind w:firstLine="360"/>
        <w:rPr>
          <w:rFonts w:ascii="Times New Roman" w:eastAsia="Times New Roman" w:hAnsi="Times New Roman" w:cs="Times New Roman"/>
          <w:color w:val="000000"/>
          <w:sz w:val="24"/>
          <w:szCs w:val="24"/>
        </w:rPr>
      </w:pPr>
      <w:r w:rsidRPr="00177072">
        <w:rPr>
          <w:rFonts w:ascii="Times New Roman" w:eastAsia="Times New Roman" w:hAnsi="Times New Roman" w:cs="Times New Roman"/>
          <w:sz w:val="24"/>
          <w:szCs w:val="24"/>
        </w:rPr>
        <w:t>The core project components will be met as the clinic works toward NCQA PCMH status and trains</w:t>
      </w:r>
      <w:r w:rsidRPr="00177072">
        <w:rPr>
          <w:rFonts w:ascii="Times New Roman" w:eastAsia="Times New Roman" w:hAnsi="Times New Roman" w:cs="Times New Roman"/>
          <w:color w:val="000000"/>
          <w:sz w:val="24"/>
          <w:szCs w:val="24"/>
        </w:rPr>
        <w:t xml:space="preserve"> the various professionals in the PCMH model. Components (a) and (b) will be required to achieve Level 3 PCMH status and will be conducted throughout DY 2-4. Once PCMH status is achieved in DY5, the components will be considered fulfilled. Component (c) is addressed as new staff are hired and trained, and through the workforce development metrics described below. Component (d) is addressed in DY3-5 as the evidence-based clinical practice guidelines are developed and implemented for this patient population. </w:t>
      </w:r>
    </w:p>
    <w:p w:rsidR="005C7124" w:rsidRPr="00177072" w:rsidRDefault="005C7124" w:rsidP="005C7124">
      <w:pPr>
        <w:spacing w:after="0" w:line="240" w:lineRule="auto"/>
        <w:rPr>
          <w:rFonts w:ascii="Times New Roman" w:eastAsia="Times New Roman" w:hAnsi="Times New Roman" w:cs="Times New Roman"/>
          <w:b/>
          <w:sz w:val="24"/>
          <w:szCs w:val="24"/>
        </w:rPr>
      </w:pPr>
    </w:p>
    <w:p w:rsidR="005C7124" w:rsidRPr="00177072" w:rsidRDefault="005C7124" w:rsidP="005C7124">
      <w:pPr>
        <w:spacing w:after="0" w:line="240" w:lineRule="auto"/>
        <w:rPr>
          <w:rFonts w:ascii="Times New Roman" w:eastAsia="Times New Roman" w:hAnsi="Times New Roman" w:cs="Times New Roman"/>
          <w:b/>
          <w:sz w:val="24"/>
          <w:szCs w:val="24"/>
        </w:rPr>
      </w:pPr>
      <w:r w:rsidRPr="00177072">
        <w:rPr>
          <w:rFonts w:ascii="Times New Roman" w:eastAsia="Times New Roman" w:hAnsi="Times New Roman" w:cs="Times New Roman"/>
          <w:b/>
          <w:sz w:val="24"/>
          <w:szCs w:val="24"/>
        </w:rPr>
        <w:t xml:space="preserve">Milestones &amp; (Metrics): </w:t>
      </w:r>
    </w:p>
    <w:p w:rsidR="005C7124" w:rsidRPr="00177072" w:rsidRDefault="005C7124" w:rsidP="005C7124">
      <w:pPr>
        <w:numPr>
          <w:ilvl w:val="1"/>
          <w:numId w:val="1"/>
        </w:numPr>
        <w:spacing w:after="0" w:line="240" w:lineRule="auto"/>
        <w:rPr>
          <w:rFonts w:ascii="Times New Roman" w:eastAsia="Times New Roman" w:hAnsi="Times New Roman" w:cs="Times New Roman"/>
          <w:sz w:val="24"/>
          <w:szCs w:val="24"/>
        </w:rPr>
      </w:pPr>
      <w:r w:rsidRPr="00177072">
        <w:rPr>
          <w:rFonts w:ascii="Times New Roman" w:eastAsia="Times New Roman" w:hAnsi="Times New Roman" w:cs="Times New Roman"/>
          <w:sz w:val="24"/>
          <w:szCs w:val="24"/>
        </w:rPr>
        <w:t>Process Milestones and Metrics: P-4 (P-4.1); P-5 (P-5.1); P-X (P-X.1)</w:t>
      </w:r>
    </w:p>
    <w:p w:rsidR="005C7124" w:rsidRPr="00177072" w:rsidRDefault="005C7124" w:rsidP="005C7124">
      <w:pPr>
        <w:numPr>
          <w:ilvl w:val="1"/>
          <w:numId w:val="1"/>
        </w:numPr>
        <w:spacing w:after="0" w:line="240" w:lineRule="auto"/>
        <w:rPr>
          <w:rFonts w:ascii="Times New Roman" w:eastAsia="Times New Roman" w:hAnsi="Times New Roman" w:cs="Times New Roman"/>
          <w:sz w:val="24"/>
          <w:szCs w:val="24"/>
        </w:rPr>
      </w:pPr>
      <w:r w:rsidRPr="00177072">
        <w:rPr>
          <w:rFonts w:ascii="Times New Roman" w:eastAsia="Times New Roman" w:hAnsi="Times New Roman" w:cs="Times New Roman"/>
          <w:sz w:val="24"/>
          <w:szCs w:val="24"/>
        </w:rPr>
        <w:t xml:space="preserve">Improvement Milestones and Metrics: I-17 (I-17.2); I-19 (I-19.2); I-X (I-X.1, I-X.2, I-X.3) </w:t>
      </w:r>
    </w:p>
    <w:p w:rsidR="005C7124" w:rsidRPr="00177072" w:rsidRDefault="005C7124" w:rsidP="005C7124">
      <w:pPr>
        <w:spacing w:after="0" w:line="240" w:lineRule="auto"/>
        <w:ind w:firstLine="360"/>
        <w:rPr>
          <w:rFonts w:ascii="Times New Roman" w:eastAsia="Times New Roman" w:hAnsi="Times New Roman" w:cs="Times New Roman"/>
          <w:color w:val="000000"/>
          <w:sz w:val="24"/>
          <w:szCs w:val="24"/>
        </w:rPr>
      </w:pPr>
      <w:r w:rsidRPr="00177072">
        <w:rPr>
          <w:rFonts w:ascii="Times New Roman" w:eastAsia="Times New Roman" w:hAnsi="Times New Roman" w:cs="Times New Roman"/>
          <w:color w:val="000000"/>
          <w:sz w:val="24"/>
          <w:szCs w:val="24"/>
        </w:rPr>
        <w:lastRenderedPageBreak/>
        <w:t>Workforce development is one of the project cornerstones. Designing a curriculum for the inter-professional team is proposed as a DY2 milestone under option P-X. One proposed metric is to enter into agreements with local health professional schools to ensure trainees of all types have an opportunity to learn and participate in a PCMH environment. Subsequent metrics include expanding the number of health professions involved in the inter-professional training. The goal is to ensure many types of healthcare providers are trained in the PCMH model and have an opportunity to participate in care delivery improvement. The inter-professional team will develop evidence-based clinical practice guidelines and monitor patient outcomes monthly to drive process improvement and ensure high quality care. The specific guideline will be determined once the clinic has enrolled patients in order to ensure the guidelines represent the salient health issues of the patient population. Decision support tools (e.g. smart forms) will be embedded within the electronic health record (EHR). The monthly reports will measure adherence to the (process of care) guidelines as well as disease-specific outcomes of care. Success of these implemented guidelines will be measured further in the Category 3 outcomes, such as HbA1c control.</w:t>
      </w:r>
    </w:p>
    <w:p w:rsidR="005C7124" w:rsidRPr="00177072" w:rsidRDefault="005C7124" w:rsidP="005C7124">
      <w:pPr>
        <w:spacing w:after="0" w:line="240" w:lineRule="auto"/>
        <w:rPr>
          <w:rFonts w:ascii="Times New Roman" w:eastAsia="Times New Roman" w:hAnsi="Times New Roman" w:cs="Times New Roman"/>
          <w:b/>
          <w:sz w:val="24"/>
          <w:szCs w:val="24"/>
        </w:rPr>
      </w:pPr>
    </w:p>
    <w:p w:rsidR="005C7124" w:rsidRPr="00177072" w:rsidRDefault="005C7124" w:rsidP="005C7124">
      <w:pPr>
        <w:spacing w:after="0" w:line="240" w:lineRule="auto"/>
        <w:rPr>
          <w:rFonts w:ascii="Times New Roman" w:eastAsia="Times New Roman" w:hAnsi="Times New Roman" w:cs="Times New Roman"/>
          <w:sz w:val="24"/>
          <w:szCs w:val="24"/>
        </w:rPr>
      </w:pPr>
      <w:r w:rsidRPr="00177072">
        <w:rPr>
          <w:rFonts w:ascii="Times New Roman" w:eastAsia="Times New Roman" w:hAnsi="Times New Roman" w:cs="Times New Roman"/>
          <w:b/>
          <w:sz w:val="24"/>
          <w:szCs w:val="24"/>
        </w:rPr>
        <w:t xml:space="preserve">Unique community need identification number the project addresses: </w:t>
      </w:r>
      <w:r w:rsidRPr="00177072">
        <w:rPr>
          <w:rFonts w:ascii="Times New Roman" w:eastAsia="Times New Roman" w:hAnsi="Times New Roman" w:cs="Times New Roman"/>
          <w:sz w:val="24"/>
          <w:szCs w:val="24"/>
        </w:rPr>
        <w:t xml:space="preserve"> </w:t>
      </w:r>
    </w:p>
    <w:p w:rsidR="005C7124" w:rsidRPr="00177072" w:rsidRDefault="005C7124" w:rsidP="005C7124">
      <w:pPr>
        <w:numPr>
          <w:ilvl w:val="0"/>
          <w:numId w:val="4"/>
        </w:numPr>
        <w:spacing w:after="0" w:line="240" w:lineRule="auto"/>
        <w:contextualSpacing/>
        <w:rPr>
          <w:rFonts w:ascii="Times New Roman" w:eastAsia="Calibri" w:hAnsi="Times New Roman" w:cs="Times New Roman"/>
          <w:sz w:val="24"/>
          <w:szCs w:val="24"/>
        </w:rPr>
      </w:pPr>
      <w:r w:rsidRPr="00177072">
        <w:rPr>
          <w:rFonts w:ascii="Times New Roman" w:eastAsia="Calibri" w:hAnsi="Times New Roman" w:cs="Times New Roman"/>
          <w:sz w:val="24"/>
          <w:szCs w:val="24"/>
        </w:rPr>
        <w:t>CN1 – Access to primary care</w:t>
      </w:r>
    </w:p>
    <w:p w:rsidR="005C7124" w:rsidRPr="00177072" w:rsidRDefault="005C7124" w:rsidP="005C7124">
      <w:pPr>
        <w:numPr>
          <w:ilvl w:val="0"/>
          <w:numId w:val="4"/>
        </w:numPr>
        <w:spacing w:after="0" w:line="240" w:lineRule="auto"/>
        <w:contextualSpacing/>
        <w:rPr>
          <w:rFonts w:ascii="Times New Roman" w:eastAsia="Calibri" w:hAnsi="Times New Roman" w:cs="Times New Roman"/>
          <w:sz w:val="24"/>
          <w:szCs w:val="24"/>
        </w:rPr>
      </w:pPr>
      <w:r w:rsidRPr="00177072">
        <w:rPr>
          <w:rFonts w:ascii="Times New Roman" w:eastAsia="Calibri" w:hAnsi="Times New Roman" w:cs="Times New Roman"/>
          <w:sz w:val="24"/>
          <w:szCs w:val="24"/>
        </w:rPr>
        <w:t>CN4 – Coordinated care for chronic conditions</w:t>
      </w:r>
    </w:p>
    <w:p w:rsidR="005C7124" w:rsidRPr="00177072" w:rsidRDefault="005C7124" w:rsidP="005C7124">
      <w:pPr>
        <w:numPr>
          <w:ilvl w:val="0"/>
          <w:numId w:val="4"/>
        </w:numPr>
        <w:spacing w:after="0" w:line="240" w:lineRule="auto"/>
        <w:contextualSpacing/>
        <w:rPr>
          <w:rFonts w:ascii="Times New Roman" w:eastAsia="Calibri" w:hAnsi="Times New Roman" w:cs="Times New Roman"/>
          <w:sz w:val="24"/>
          <w:szCs w:val="24"/>
        </w:rPr>
      </w:pPr>
      <w:r w:rsidRPr="00177072">
        <w:rPr>
          <w:rFonts w:ascii="Times New Roman" w:eastAsia="Calibri" w:hAnsi="Times New Roman" w:cs="Times New Roman"/>
          <w:sz w:val="24"/>
          <w:szCs w:val="24"/>
        </w:rPr>
        <w:t>CN6 – Improved immunization compliance</w:t>
      </w:r>
    </w:p>
    <w:p w:rsidR="005C7124" w:rsidRPr="00177072" w:rsidRDefault="005C7124" w:rsidP="005C7124">
      <w:pPr>
        <w:spacing w:after="0" w:line="240" w:lineRule="auto"/>
        <w:rPr>
          <w:rFonts w:ascii="Times New Roman" w:eastAsia="Times New Roman" w:hAnsi="Times New Roman" w:cs="Times New Roman"/>
          <w:sz w:val="24"/>
          <w:szCs w:val="24"/>
        </w:rPr>
      </w:pPr>
    </w:p>
    <w:p w:rsidR="005C7124" w:rsidRPr="00177072" w:rsidRDefault="005C7124" w:rsidP="005C7124">
      <w:pPr>
        <w:spacing w:after="0" w:line="240" w:lineRule="auto"/>
        <w:rPr>
          <w:rFonts w:ascii="Times New Roman" w:eastAsia="Times New Roman" w:hAnsi="Times New Roman" w:cs="Times New Roman"/>
          <w:b/>
          <w:sz w:val="24"/>
          <w:szCs w:val="24"/>
        </w:rPr>
      </w:pPr>
      <w:r w:rsidRPr="00177072">
        <w:rPr>
          <w:rFonts w:ascii="Times New Roman" w:eastAsia="Times New Roman" w:hAnsi="Times New Roman" w:cs="Times New Roman"/>
          <w:b/>
          <w:sz w:val="24"/>
          <w:szCs w:val="24"/>
        </w:rPr>
        <w:t xml:space="preserve">How the project represents a new initiative for the Performing Provider or significantly enhances an existing delivery system reform initiative: </w:t>
      </w:r>
    </w:p>
    <w:p w:rsidR="005C7124" w:rsidRPr="00177072" w:rsidRDefault="005C7124" w:rsidP="005C7124">
      <w:pPr>
        <w:spacing w:after="0" w:line="240" w:lineRule="auto"/>
        <w:rPr>
          <w:rFonts w:ascii="Times New Roman" w:eastAsia="Times New Roman" w:hAnsi="Times New Roman" w:cs="Times New Roman"/>
          <w:b/>
          <w:sz w:val="24"/>
          <w:szCs w:val="24"/>
        </w:rPr>
      </w:pPr>
      <w:r w:rsidRPr="00177072">
        <w:rPr>
          <w:rFonts w:ascii="Times New Roman" w:eastAsia="Times New Roman" w:hAnsi="Times New Roman" w:cs="Times New Roman"/>
          <w:sz w:val="24"/>
          <w:szCs w:val="24"/>
        </w:rPr>
        <w:t>This clinic will transform delivery by training many types of healthcare providers in the PCMH model. All providers will be engaged in process improvement initiatives to ensure the delivery of continuous integrated care. The beneficiaries are patients who live in a medically underserved area, where access to care is limited at best, so this clinic will help fill that gap.</w:t>
      </w:r>
    </w:p>
    <w:p w:rsidR="005C7124" w:rsidRPr="00177072" w:rsidRDefault="005C7124" w:rsidP="005C7124">
      <w:pPr>
        <w:spacing w:after="0" w:line="240" w:lineRule="auto"/>
        <w:rPr>
          <w:rFonts w:ascii="Times New Roman" w:eastAsia="Times New Roman" w:hAnsi="Times New Roman" w:cs="Times New Roman"/>
          <w:b/>
          <w:sz w:val="24"/>
          <w:szCs w:val="24"/>
          <w:u w:val="single"/>
        </w:rPr>
      </w:pPr>
    </w:p>
    <w:p w:rsidR="005C7124" w:rsidRPr="00177072" w:rsidRDefault="005C7124" w:rsidP="005C7124">
      <w:pPr>
        <w:spacing w:after="0" w:line="240" w:lineRule="auto"/>
        <w:rPr>
          <w:rFonts w:ascii="Times New Roman" w:eastAsia="Times New Roman" w:hAnsi="Times New Roman" w:cs="Times New Roman"/>
          <w:b/>
          <w:sz w:val="24"/>
          <w:szCs w:val="24"/>
          <w:u w:val="single"/>
        </w:rPr>
      </w:pPr>
      <w:r w:rsidRPr="00177072">
        <w:rPr>
          <w:rFonts w:ascii="Times New Roman" w:eastAsia="Times New Roman" w:hAnsi="Times New Roman" w:cs="Times New Roman"/>
          <w:b/>
          <w:sz w:val="24"/>
          <w:szCs w:val="24"/>
          <w:u w:val="single"/>
        </w:rPr>
        <w:t xml:space="preserve">Related Category 3 Outcome Measures: </w:t>
      </w:r>
    </w:p>
    <w:p w:rsidR="005C7124" w:rsidRPr="00177072" w:rsidRDefault="005C7124" w:rsidP="005C7124">
      <w:pPr>
        <w:spacing w:after="0" w:line="240" w:lineRule="auto"/>
        <w:rPr>
          <w:rFonts w:ascii="Times New Roman" w:eastAsia="Times New Roman" w:hAnsi="Times New Roman" w:cs="Times New Roman"/>
          <w:sz w:val="24"/>
          <w:szCs w:val="24"/>
        </w:rPr>
      </w:pPr>
      <w:r w:rsidRPr="00177072">
        <w:rPr>
          <w:rFonts w:ascii="Times New Roman" w:eastAsia="Times New Roman" w:hAnsi="Times New Roman" w:cs="Times New Roman"/>
          <w:sz w:val="24"/>
          <w:szCs w:val="24"/>
        </w:rPr>
        <w:t xml:space="preserve">OD-1 Primary Care and Chronic Disease Management </w:t>
      </w:r>
    </w:p>
    <w:p w:rsidR="005C7124" w:rsidRPr="00177072" w:rsidRDefault="005C7124" w:rsidP="005C7124">
      <w:pPr>
        <w:numPr>
          <w:ilvl w:val="0"/>
          <w:numId w:val="2"/>
        </w:numPr>
        <w:spacing w:after="0" w:line="240" w:lineRule="auto"/>
        <w:rPr>
          <w:rFonts w:ascii="Times New Roman" w:eastAsia="Times New Roman" w:hAnsi="Times New Roman" w:cs="Times New Roman"/>
          <w:sz w:val="24"/>
          <w:szCs w:val="24"/>
        </w:rPr>
      </w:pPr>
      <w:r w:rsidRPr="00177072">
        <w:rPr>
          <w:rFonts w:ascii="Times New Roman" w:eastAsia="Times New Roman" w:hAnsi="Times New Roman" w:cs="Times New Roman"/>
          <w:sz w:val="24"/>
          <w:szCs w:val="24"/>
        </w:rPr>
        <w:t>IT</w:t>
      </w:r>
      <w:r w:rsidRPr="00177072">
        <w:rPr>
          <w:rFonts w:ascii="Cambria Math" w:eastAsia="Times New Roman" w:hAnsi="Cambria Math" w:cs="Cambria Math"/>
          <w:sz w:val="24"/>
          <w:szCs w:val="24"/>
        </w:rPr>
        <w:t>‐</w:t>
      </w:r>
      <w:r w:rsidRPr="00177072">
        <w:rPr>
          <w:rFonts w:ascii="Times New Roman" w:eastAsia="Times New Roman" w:hAnsi="Times New Roman" w:cs="Times New Roman"/>
          <w:sz w:val="24"/>
          <w:szCs w:val="24"/>
        </w:rPr>
        <w:t>1.10 – Diabetes care: HbA1c poor control (&gt;9.0%)</w:t>
      </w:r>
    </w:p>
    <w:p w:rsidR="005C7124" w:rsidRPr="00177072" w:rsidRDefault="005C7124" w:rsidP="005C7124">
      <w:pPr>
        <w:numPr>
          <w:ilvl w:val="0"/>
          <w:numId w:val="2"/>
        </w:numPr>
        <w:spacing w:after="0" w:line="240" w:lineRule="auto"/>
        <w:rPr>
          <w:rFonts w:ascii="Times New Roman" w:eastAsia="Times New Roman" w:hAnsi="Times New Roman" w:cs="Times New Roman"/>
          <w:sz w:val="24"/>
          <w:szCs w:val="24"/>
        </w:rPr>
      </w:pPr>
      <w:r w:rsidRPr="00177072">
        <w:rPr>
          <w:rFonts w:ascii="Times New Roman" w:eastAsia="Times New Roman" w:hAnsi="Times New Roman" w:cs="Times New Roman"/>
          <w:sz w:val="24"/>
          <w:szCs w:val="24"/>
        </w:rPr>
        <w:t>IT-1.20 – Weight management</w:t>
      </w:r>
    </w:p>
    <w:p w:rsidR="005C7124" w:rsidRPr="00177072" w:rsidRDefault="005C7124" w:rsidP="005C7124">
      <w:pPr>
        <w:numPr>
          <w:ilvl w:val="0"/>
          <w:numId w:val="2"/>
        </w:numPr>
        <w:spacing w:after="0" w:line="240" w:lineRule="auto"/>
        <w:rPr>
          <w:rFonts w:ascii="Times New Roman" w:eastAsia="Times New Roman" w:hAnsi="Times New Roman" w:cs="Times New Roman"/>
          <w:sz w:val="24"/>
          <w:szCs w:val="24"/>
        </w:rPr>
      </w:pPr>
      <w:r w:rsidRPr="00177072">
        <w:rPr>
          <w:rFonts w:ascii="Times New Roman" w:eastAsia="Times New Roman" w:hAnsi="Times New Roman" w:cs="Times New Roman"/>
          <w:sz w:val="24"/>
          <w:szCs w:val="24"/>
        </w:rPr>
        <w:t>IT-12.2 – Cervical cancer screening (HEDIS 2012)</w:t>
      </w:r>
    </w:p>
    <w:p w:rsidR="005C7124" w:rsidRPr="00177072" w:rsidRDefault="005C7124" w:rsidP="005C7124">
      <w:pPr>
        <w:spacing w:after="0" w:line="240" w:lineRule="auto"/>
        <w:rPr>
          <w:rFonts w:ascii="Times New Roman" w:eastAsia="Times New Roman" w:hAnsi="Times New Roman" w:cs="Times New Roman"/>
          <w:b/>
          <w:sz w:val="24"/>
          <w:szCs w:val="24"/>
        </w:rPr>
      </w:pPr>
      <w:r w:rsidRPr="00177072">
        <w:rPr>
          <w:rFonts w:ascii="Times New Roman" w:eastAsia="Times New Roman" w:hAnsi="Times New Roman" w:cs="Times New Roman"/>
          <w:b/>
          <w:sz w:val="24"/>
          <w:szCs w:val="24"/>
        </w:rPr>
        <w:t xml:space="preserve">Reasons/rationale for selecting the outcome measure(s):  </w:t>
      </w:r>
    </w:p>
    <w:p w:rsidR="005C7124" w:rsidRPr="00177072" w:rsidRDefault="005C7124" w:rsidP="005C7124">
      <w:pPr>
        <w:spacing w:after="0" w:line="240" w:lineRule="auto"/>
        <w:rPr>
          <w:rFonts w:ascii="Times New Roman" w:eastAsia="Times New Roman" w:hAnsi="Times New Roman" w:cs="Times New Roman"/>
          <w:color w:val="000000"/>
          <w:sz w:val="24"/>
          <w:szCs w:val="24"/>
        </w:rPr>
      </w:pPr>
      <w:r w:rsidRPr="00177072">
        <w:rPr>
          <w:rFonts w:ascii="Times New Roman" w:eastAsia="Times New Roman" w:hAnsi="Times New Roman" w:cs="Times New Roman"/>
          <w:color w:val="000000"/>
          <w:sz w:val="24"/>
          <w:szCs w:val="24"/>
        </w:rPr>
        <w:t>The Fifth Ward has been identified as a medically underserved area</w:t>
      </w:r>
      <w:r w:rsidRPr="00177072">
        <w:rPr>
          <w:rFonts w:ascii="Times New Roman" w:eastAsia="Times New Roman" w:hAnsi="Times New Roman" w:cs="Times New Roman"/>
          <w:color w:val="000000"/>
          <w:sz w:val="24"/>
          <w:szCs w:val="24"/>
          <w:vertAlign w:val="superscript"/>
        </w:rPr>
        <w:footnoteReference w:id="1"/>
      </w:r>
      <w:r w:rsidRPr="00177072">
        <w:rPr>
          <w:rFonts w:ascii="Times New Roman" w:eastAsia="Times New Roman" w:hAnsi="Times New Roman" w:cs="Times New Roman"/>
          <w:color w:val="000000"/>
          <w:sz w:val="24"/>
          <w:szCs w:val="24"/>
        </w:rPr>
        <w:t xml:space="preserve"> and is predominantly comprised of residents who identify themselves as Black, Hispanic or Latino</w:t>
      </w:r>
      <w:r w:rsidRPr="00177072">
        <w:rPr>
          <w:rFonts w:ascii="Times New Roman" w:eastAsia="Times New Roman" w:hAnsi="Times New Roman" w:cs="Times New Roman"/>
          <w:color w:val="000000"/>
          <w:sz w:val="24"/>
          <w:szCs w:val="24"/>
          <w:vertAlign w:val="superscript"/>
        </w:rPr>
        <w:footnoteReference w:id="2"/>
      </w:r>
      <w:r w:rsidRPr="00177072">
        <w:rPr>
          <w:rFonts w:ascii="Times New Roman" w:eastAsia="Times New Roman" w:hAnsi="Times New Roman" w:cs="Times New Roman"/>
          <w:color w:val="000000"/>
          <w:sz w:val="24"/>
          <w:szCs w:val="24"/>
        </w:rPr>
        <w:t xml:space="preserve">. The Category 3 outcome measures selected below each address health care issues that affect minority and poor populations disproportionately. These specific measures will reflect the Fifth Ward Clinic’s success in providing access to and improving utilization of preventive services. </w:t>
      </w:r>
    </w:p>
    <w:p w:rsidR="005C7124" w:rsidRPr="00177072" w:rsidRDefault="005C7124" w:rsidP="005C7124">
      <w:pPr>
        <w:spacing w:after="0" w:line="240" w:lineRule="auto"/>
        <w:ind w:firstLine="720"/>
        <w:rPr>
          <w:rFonts w:ascii="Times New Roman" w:eastAsia="Times New Roman" w:hAnsi="Times New Roman" w:cs="Times New Roman"/>
          <w:color w:val="000000"/>
          <w:sz w:val="24"/>
          <w:szCs w:val="24"/>
        </w:rPr>
      </w:pPr>
      <w:r w:rsidRPr="00177072">
        <w:rPr>
          <w:rFonts w:ascii="Times New Roman" w:eastAsia="Times New Roman" w:hAnsi="Times New Roman" w:cs="Times New Roman"/>
          <w:color w:val="000000"/>
          <w:sz w:val="24"/>
          <w:szCs w:val="24"/>
        </w:rPr>
        <w:t xml:space="preserve">Improvements in HbA1c control can improve patient quality of life and cost of care by reducing the lifetime incidence of blindness, end-stage renal disease (ESRD) and coronary artery </w:t>
      </w:r>
      <w:r w:rsidRPr="00177072">
        <w:rPr>
          <w:rFonts w:ascii="Times New Roman" w:eastAsia="Times New Roman" w:hAnsi="Times New Roman" w:cs="Times New Roman"/>
          <w:color w:val="000000"/>
          <w:sz w:val="24"/>
          <w:szCs w:val="24"/>
        </w:rPr>
        <w:lastRenderedPageBreak/>
        <w:t xml:space="preserve">disease in patients with type </w:t>
      </w:r>
      <w:proofErr w:type="gramStart"/>
      <w:r w:rsidRPr="00177072">
        <w:rPr>
          <w:rFonts w:ascii="Times New Roman" w:eastAsia="Times New Roman" w:hAnsi="Times New Roman" w:cs="Times New Roman"/>
          <w:color w:val="000000"/>
          <w:sz w:val="24"/>
          <w:szCs w:val="24"/>
        </w:rPr>
        <w:t>2 diabetes</w:t>
      </w:r>
      <w:proofErr w:type="gramEnd"/>
      <w:r w:rsidRPr="00177072">
        <w:rPr>
          <w:rFonts w:ascii="Times New Roman" w:eastAsia="Times New Roman" w:hAnsi="Times New Roman" w:cs="Times New Roman"/>
          <w:color w:val="000000"/>
          <w:sz w:val="24"/>
          <w:szCs w:val="24"/>
          <w:vertAlign w:val="superscript"/>
        </w:rPr>
        <w:footnoteReference w:id="3"/>
      </w:r>
      <w:r w:rsidRPr="00177072">
        <w:rPr>
          <w:rFonts w:ascii="Times New Roman" w:eastAsia="Times New Roman" w:hAnsi="Times New Roman" w:cs="Times New Roman"/>
          <w:color w:val="000000"/>
          <w:sz w:val="24"/>
          <w:szCs w:val="24"/>
        </w:rPr>
        <w:t>. Black and Hispanic patients have higher rates of diabetes and higher mortality rates due to diabetes</w:t>
      </w:r>
      <w:r w:rsidRPr="00177072">
        <w:rPr>
          <w:rFonts w:ascii="Times New Roman" w:eastAsia="Times New Roman" w:hAnsi="Times New Roman" w:cs="Times New Roman"/>
          <w:color w:val="000000"/>
          <w:sz w:val="24"/>
          <w:szCs w:val="24"/>
          <w:vertAlign w:val="superscript"/>
        </w:rPr>
        <w:footnoteReference w:id="4"/>
      </w:r>
      <w:r w:rsidRPr="00177072">
        <w:rPr>
          <w:rFonts w:ascii="Times New Roman" w:eastAsia="Times New Roman" w:hAnsi="Times New Roman" w:cs="Times New Roman"/>
          <w:color w:val="000000"/>
          <w:sz w:val="24"/>
          <w:szCs w:val="24"/>
        </w:rPr>
        <w:t xml:space="preserve"> than white patients. African Americans are more likely to develop ESRD. The Health of Houston Survey 2010 indicated that the Near </w:t>
      </w:r>
      <w:proofErr w:type="spellStart"/>
      <w:r w:rsidRPr="00177072">
        <w:rPr>
          <w:rFonts w:ascii="Times New Roman" w:eastAsia="Times New Roman" w:hAnsi="Times New Roman" w:cs="Times New Roman"/>
          <w:color w:val="000000"/>
          <w:sz w:val="24"/>
          <w:szCs w:val="24"/>
        </w:rPr>
        <w:t>Northside</w:t>
      </w:r>
      <w:proofErr w:type="spellEnd"/>
      <w:r w:rsidRPr="00177072">
        <w:rPr>
          <w:rFonts w:ascii="Times New Roman" w:eastAsia="Times New Roman" w:hAnsi="Times New Roman" w:cs="Times New Roman"/>
          <w:color w:val="000000"/>
          <w:sz w:val="24"/>
          <w:szCs w:val="24"/>
        </w:rPr>
        <w:t xml:space="preserve">-Fifth Ward area of the city has the highest rate of diabetes in the city – 20 percent. </w:t>
      </w:r>
    </w:p>
    <w:p w:rsidR="005C7124" w:rsidRPr="00177072" w:rsidRDefault="005C7124" w:rsidP="005C7124">
      <w:pPr>
        <w:spacing w:after="0" w:line="240" w:lineRule="auto"/>
        <w:ind w:firstLine="720"/>
        <w:rPr>
          <w:rFonts w:ascii="Times New Roman" w:eastAsia="Times New Roman" w:hAnsi="Times New Roman" w:cs="Times New Roman"/>
          <w:color w:val="000000"/>
          <w:sz w:val="24"/>
          <w:szCs w:val="24"/>
        </w:rPr>
      </w:pPr>
      <w:r w:rsidRPr="00177072">
        <w:rPr>
          <w:rFonts w:ascii="Times New Roman" w:eastAsia="Times New Roman" w:hAnsi="Times New Roman" w:cs="Times New Roman"/>
          <w:color w:val="000000"/>
          <w:sz w:val="24"/>
          <w:szCs w:val="24"/>
        </w:rPr>
        <w:t>Weight management is a proposed outcome measure under option IT-1.20. According to the Health of Houston Survey in 2010, 32% of Houston area adults were obese, compared to 29% across the State of Texas</w:t>
      </w:r>
      <w:r w:rsidRPr="00177072">
        <w:rPr>
          <w:rFonts w:ascii="Times New Roman" w:eastAsia="Times New Roman" w:hAnsi="Times New Roman" w:cs="Times New Roman"/>
          <w:color w:val="000000"/>
          <w:sz w:val="24"/>
          <w:szCs w:val="24"/>
          <w:vertAlign w:val="superscript"/>
        </w:rPr>
        <w:footnoteReference w:id="5"/>
      </w:r>
      <w:r w:rsidRPr="00177072">
        <w:rPr>
          <w:rFonts w:ascii="Times New Roman" w:eastAsia="Times New Roman" w:hAnsi="Times New Roman" w:cs="Times New Roman"/>
          <w:color w:val="000000"/>
          <w:sz w:val="24"/>
          <w:szCs w:val="24"/>
        </w:rPr>
        <w:t xml:space="preserve"> with a high prevalence among non-Hispanic blacks (51% higher) and Hispanics (21% higher)</w:t>
      </w:r>
      <w:r w:rsidRPr="00177072">
        <w:rPr>
          <w:rFonts w:ascii="Times New Roman" w:eastAsia="Times New Roman" w:hAnsi="Times New Roman" w:cs="Times New Roman"/>
          <w:color w:val="000000"/>
          <w:sz w:val="24"/>
          <w:szCs w:val="24"/>
          <w:vertAlign w:val="superscript"/>
        </w:rPr>
        <w:footnoteReference w:id="6"/>
      </w:r>
      <w:r w:rsidRPr="00177072">
        <w:rPr>
          <w:rFonts w:ascii="Times New Roman" w:eastAsia="Times New Roman" w:hAnsi="Times New Roman" w:cs="Times New Roman"/>
          <w:color w:val="000000"/>
          <w:sz w:val="24"/>
          <w:szCs w:val="24"/>
        </w:rPr>
        <w:t xml:space="preserve">. In the Near </w:t>
      </w:r>
      <w:proofErr w:type="spellStart"/>
      <w:r w:rsidRPr="00177072">
        <w:rPr>
          <w:rFonts w:ascii="Times New Roman" w:eastAsia="Times New Roman" w:hAnsi="Times New Roman" w:cs="Times New Roman"/>
          <w:color w:val="000000"/>
          <w:sz w:val="24"/>
          <w:szCs w:val="24"/>
        </w:rPr>
        <w:t>Northside</w:t>
      </w:r>
      <w:proofErr w:type="spellEnd"/>
      <w:r w:rsidRPr="00177072">
        <w:rPr>
          <w:rFonts w:ascii="Times New Roman" w:eastAsia="Times New Roman" w:hAnsi="Times New Roman" w:cs="Times New Roman"/>
          <w:color w:val="000000"/>
          <w:sz w:val="24"/>
          <w:szCs w:val="24"/>
        </w:rPr>
        <w:t>-Fifth Ward area, 37 percent of residents are obese – again the highest rate in the city. Obese patients face a higher risk of developing diabetes</w:t>
      </w:r>
      <w:r w:rsidRPr="00177072">
        <w:rPr>
          <w:rFonts w:ascii="Times New Roman" w:eastAsia="Times New Roman" w:hAnsi="Times New Roman" w:cs="Times New Roman"/>
          <w:color w:val="000000"/>
          <w:sz w:val="24"/>
          <w:szCs w:val="24"/>
          <w:vertAlign w:val="superscript"/>
        </w:rPr>
        <w:footnoteReference w:id="7"/>
      </w:r>
      <w:r w:rsidRPr="00177072">
        <w:rPr>
          <w:rFonts w:ascii="Times New Roman" w:eastAsia="Times New Roman" w:hAnsi="Times New Roman" w:cs="Times New Roman"/>
          <w:color w:val="000000"/>
          <w:sz w:val="24"/>
          <w:szCs w:val="24"/>
        </w:rPr>
        <w:t>, but weight loss can significantly reduce that risk</w:t>
      </w:r>
      <w:r w:rsidRPr="00177072">
        <w:rPr>
          <w:rFonts w:ascii="Times New Roman" w:eastAsia="Times New Roman" w:hAnsi="Times New Roman" w:cs="Times New Roman"/>
          <w:color w:val="000000"/>
          <w:sz w:val="24"/>
          <w:szCs w:val="24"/>
          <w:vertAlign w:val="superscript"/>
        </w:rPr>
        <w:footnoteReference w:id="8"/>
      </w:r>
      <w:r w:rsidRPr="00177072">
        <w:rPr>
          <w:rFonts w:ascii="Times New Roman" w:eastAsia="Times New Roman" w:hAnsi="Times New Roman" w:cs="Times New Roman"/>
          <w:color w:val="000000"/>
          <w:sz w:val="24"/>
          <w:szCs w:val="24"/>
        </w:rPr>
        <w:t>. Helping patients achieve healthier weights can reduce mortality and morbidity and their attendant costs associated with diabetes.</w:t>
      </w:r>
    </w:p>
    <w:p w:rsidR="005C7124" w:rsidRPr="00177072" w:rsidRDefault="005C7124" w:rsidP="005C7124">
      <w:pPr>
        <w:spacing w:after="0" w:line="240" w:lineRule="auto"/>
        <w:ind w:firstLine="720"/>
        <w:rPr>
          <w:rFonts w:ascii="Times New Roman" w:eastAsia="Times New Roman" w:hAnsi="Times New Roman" w:cs="Times New Roman"/>
          <w:color w:val="000000"/>
          <w:sz w:val="24"/>
          <w:szCs w:val="24"/>
        </w:rPr>
      </w:pPr>
      <w:r w:rsidRPr="00177072">
        <w:rPr>
          <w:rFonts w:ascii="Times New Roman" w:eastAsia="Times New Roman" w:hAnsi="Times New Roman" w:cs="Times New Roman"/>
          <w:color w:val="000000"/>
          <w:sz w:val="24"/>
          <w:szCs w:val="24"/>
        </w:rPr>
        <w:t>Improvements in cervical cancer screening can reduce the incidence of cervical cancer by as much as 93%, while also decreasing associated mortality and lowering treatment costs</w:t>
      </w:r>
      <w:r w:rsidRPr="00177072">
        <w:rPr>
          <w:rFonts w:ascii="Times New Roman" w:eastAsia="Times New Roman" w:hAnsi="Times New Roman" w:cs="Times New Roman"/>
          <w:color w:val="000000"/>
          <w:sz w:val="24"/>
          <w:szCs w:val="24"/>
          <w:vertAlign w:val="superscript"/>
        </w:rPr>
        <w:footnoteReference w:id="9"/>
      </w:r>
      <w:r w:rsidRPr="00177072">
        <w:rPr>
          <w:rFonts w:ascii="Times New Roman" w:eastAsia="Times New Roman" w:hAnsi="Times New Roman" w:cs="Times New Roman"/>
          <w:color w:val="000000"/>
          <w:sz w:val="24"/>
          <w:szCs w:val="24"/>
        </w:rPr>
        <w:t>. Black and Hispanic women have much higher rates of incidence and mortality when compared to the general population</w:t>
      </w:r>
      <w:r w:rsidRPr="00177072">
        <w:rPr>
          <w:rFonts w:ascii="Times New Roman" w:eastAsia="Times New Roman" w:hAnsi="Times New Roman" w:cs="Times New Roman"/>
          <w:color w:val="000000"/>
          <w:sz w:val="24"/>
          <w:szCs w:val="24"/>
          <w:vertAlign w:val="superscript"/>
        </w:rPr>
        <w:footnoteReference w:id="10"/>
      </w:r>
      <w:r w:rsidRPr="00177072">
        <w:rPr>
          <w:rFonts w:ascii="Times New Roman" w:eastAsia="Times New Roman" w:hAnsi="Times New Roman" w:cs="Times New Roman"/>
          <w:color w:val="000000"/>
          <w:sz w:val="24"/>
          <w:szCs w:val="24"/>
        </w:rPr>
        <w:t>. Additionally, this will reflect the success of providing access to preventive services at the clinic.</w:t>
      </w:r>
    </w:p>
    <w:p w:rsidR="005C7124" w:rsidRPr="00177072" w:rsidRDefault="005C7124" w:rsidP="005C7124">
      <w:pPr>
        <w:spacing w:after="0" w:line="240" w:lineRule="auto"/>
        <w:ind w:firstLine="360"/>
        <w:rPr>
          <w:rFonts w:ascii="Times New Roman" w:eastAsia="Times New Roman" w:hAnsi="Times New Roman" w:cs="Times New Roman"/>
          <w:color w:val="000000"/>
          <w:sz w:val="24"/>
          <w:szCs w:val="24"/>
        </w:rPr>
      </w:pPr>
    </w:p>
    <w:p w:rsidR="005C7124" w:rsidRPr="00177072" w:rsidRDefault="005C7124" w:rsidP="005C7124">
      <w:pPr>
        <w:spacing w:after="0" w:line="240" w:lineRule="auto"/>
        <w:rPr>
          <w:rFonts w:ascii="Times New Roman" w:eastAsia="Times New Roman" w:hAnsi="Times New Roman" w:cs="Times New Roman"/>
          <w:b/>
          <w:sz w:val="24"/>
          <w:szCs w:val="24"/>
          <w:u w:val="single"/>
        </w:rPr>
      </w:pPr>
      <w:r w:rsidRPr="00177072">
        <w:rPr>
          <w:rFonts w:ascii="Times New Roman" w:eastAsia="Times New Roman" w:hAnsi="Times New Roman" w:cs="Times New Roman"/>
          <w:b/>
          <w:sz w:val="24"/>
          <w:szCs w:val="24"/>
          <w:u w:val="single"/>
        </w:rPr>
        <w:t>Relationship to Other Projects:</w:t>
      </w:r>
    </w:p>
    <w:p w:rsidR="005C7124" w:rsidRPr="00177072" w:rsidRDefault="005C7124" w:rsidP="005C7124">
      <w:pPr>
        <w:spacing w:after="0" w:line="240" w:lineRule="auto"/>
        <w:rPr>
          <w:rFonts w:ascii="Times New Roman" w:eastAsia="Times New Roman" w:hAnsi="Times New Roman" w:cs="Times New Roman"/>
          <w:sz w:val="24"/>
          <w:szCs w:val="24"/>
        </w:rPr>
      </w:pPr>
      <w:r w:rsidRPr="00177072">
        <w:rPr>
          <w:rFonts w:ascii="Times New Roman" w:eastAsia="Times New Roman" w:hAnsi="Times New Roman" w:cs="Times New Roman"/>
          <w:sz w:val="24"/>
          <w:szCs w:val="24"/>
        </w:rPr>
        <w:t>Like the Baylor Teen Health Clinic (project 082006001.1.1), the Fifth Ward Clinic will provide primary care services in a medically underserved area. However, the clinic is situated in a different geographic area and targets the entire family rather than a specific age cohort.</w:t>
      </w:r>
    </w:p>
    <w:p w:rsidR="005C7124" w:rsidRPr="00177072" w:rsidRDefault="005C7124" w:rsidP="005C7124">
      <w:pPr>
        <w:spacing w:after="0" w:line="240" w:lineRule="auto"/>
        <w:rPr>
          <w:rFonts w:ascii="Times New Roman" w:eastAsia="Times New Roman" w:hAnsi="Times New Roman" w:cs="Times New Roman"/>
          <w:b/>
          <w:sz w:val="24"/>
          <w:szCs w:val="24"/>
        </w:rPr>
      </w:pPr>
    </w:p>
    <w:p w:rsidR="005C7124" w:rsidRPr="00177072" w:rsidRDefault="005C7124" w:rsidP="005C7124">
      <w:pPr>
        <w:spacing w:after="0" w:line="240" w:lineRule="auto"/>
        <w:rPr>
          <w:rFonts w:ascii="Times New Roman" w:eastAsia="Times New Roman" w:hAnsi="Times New Roman" w:cs="Times New Roman"/>
          <w:b/>
          <w:sz w:val="24"/>
          <w:szCs w:val="24"/>
          <w:u w:val="single"/>
        </w:rPr>
      </w:pPr>
      <w:r w:rsidRPr="00177072">
        <w:rPr>
          <w:rFonts w:ascii="Times New Roman" w:eastAsia="Times New Roman" w:hAnsi="Times New Roman" w:cs="Times New Roman"/>
          <w:b/>
          <w:sz w:val="24"/>
          <w:szCs w:val="24"/>
          <w:u w:val="single"/>
        </w:rPr>
        <w:t>Relationship to Other Performing Providers in the RHP:</w:t>
      </w:r>
    </w:p>
    <w:p w:rsidR="005C7124" w:rsidRPr="00177072" w:rsidRDefault="005C7124" w:rsidP="005C7124">
      <w:pPr>
        <w:spacing w:after="0" w:line="240" w:lineRule="auto"/>
        <w:rPr>
          <w:rFonts w:ascii="Times New Roman" w:eastAsia="Times New Roman" w:hAnsi="Times New Roman" w:cs="Times New Roman"/>
          <w:sz w:val="24"/>
          <w:szCs w:val="24"/>
        </w:rPr>
      </w:pPr>
      <w:r w:rsidRPr="00177072">
        <w:rPr>
          <w:rFonts w:ascii="Times New Roman" w:eastAsia="Times New Roman" w:hAnsi="Times New Roman" w:cs="Times New Roman"/>
          <w:sz w:val="24"/>
          <w:szCs w:val="24"/>
        </w:rPr>
        <w:t xml:space="preserve">Primary Care/Ambulatory Care clinics are a top priority to Region 3 due to the acuity of the regional patient mix, population concentration, and lack of primary care access points for our patient base.  The regional approach of collaboration as well as existing patient referral pattern relationships allowed our team to properly identify the community needs based on the necessity of population, uninsured, and medically underserved patient bases.  This program is consistent with our region and similar to numerous initiatives in our RHP plan sharing both concepts as well as outcome measures focused </w:t>
      </w:r>
      <w:proofErr w:type="spellStart"/>
      <w:r w:rsidRPr="00177072">
        <w:rPr>
          <w:rFonts w:ascii="Times New Roman" w:eastAsia="Times New Roman" w:hAnsi="Times New Roman" w:cs="Times New Roman"/>
          <w:sz w:val="24"/>
          <w:szCs w:val="24"/>
        </w:rPr>
        <w:t>to</w:t>
      </w:r>
      <w:proofErr w:type="spellEnd"/>
      <w:r w:rsidRPr="00177072">
        <w:rPr>
          <w:rFonts w:ascii="Times New Roman" w:eastAsia="Times New Roman" w:hAnsi="Times New Roman" w:cs="Times New Roman"/>
          <w:sz w:val="24"/>
          <w:szCs w:val="24"/>
        </w:rPr>
        <w:t xml:space="preserve"> percent improvement over baseline of patient satisfaction </w:t>
      </w:r>
      <w:r w:rsidRPr="00177072">
        <w:rPr>
          <w:rFonts w:ascii="Times New Roman" w:eastAsia="Times New Roman" w:hAnsi="Times New Roman" w:cs="Times New Roman"/>
          <w:sz w:val="24"/>
          <w:szCs w:val="24"/>
        </w:rPr>
        <w:lastRenderedPageBreak/>
        <w:t xml:space="preserve">scores, reduction of inappropriate ED utilization, and third next available appointment status.  The Region 3 Initiative Grid attached as a RHP Plan addendum reflects a grid of relationship for all initiatives.  </w:t>
      </w:r>
    </w:p>
    <w:p w:rsidR="005C7124" w:rsidRPr="00177072" w:rsidRDefault="005C7124" w:rsidP="005C7124">
      <w:pPr>
        <w:spacing w:after="0" w:line="240" w:lineRule="auto"/>
        <w:rPr>
          <w:rFonts w:ascii="Times New Roman" w:eastAsia="Times New Roman" w:hAnsi="Times New Roman" w:cs="Times New Roman"/>
          <w:b/>
          <w:sz w:val="24"/>
          <w:szCs w:val="24"/>
          <w:u w:val="single"/>
        </w:rPr>
      </w:pPr>
    </w:p>
    <w:p w:rsidR="005C7124" w:rsidRPr="00177072" w:rsidRDefault="005C7124" w:rsidP="005C7124">
      <w:pPr>
        <w:spacing w:after="0" w:line="240" w:lineRule="auto"/>
        <w:rPr>
          <w:rFonts w:ascii="Times New Roman" w:eastAsia="Times New Roman" w:hAnsi="Times New Roman" w:cs="Times New Roman"/>
          <w:b/>
          <w:sz w:val="24"/>
          <w:szCs w:val="24"/>
          <w:u w:val="single"/>
        </w:rPr>
      </w:pPr>
      <w:r w:rsidRPr="00177072">
        <w:rPr>
          <w:rFonts w:ascii="Times New Roman" w:eastAsia="Times New Roman" w:hAnsi="Times New Roman" w:cs="Times New Roman"/>
          <w:b/>
          <w:sz w:val="24"/>
          <w:szCs w:val="24"/>
          <w:u w:val="single"/>
        </w:rPr>
        <w:t>Plan for Learning Collaborative:</w:t>
      </w:r>
    </w:p>
    <w:p w:rsidR="005C7124" w:rsidRPr="00177072" w:rsidRDefault="005C7124" w:rsidP="005C7124">
      <w:pPr>
        <w:spacing w:after="0" w:line="240" w:lineRule="auto"/>
        <w:rPr>
          <w:rFonts w:ascii="Times New Roman" w:eastAsia="Times New Roman" w:hAnsi="Times New Roman" w:cs="Times New Roman"/>
          <w:sz w:val="24"/>
          <w:szCs w:val="24"/>
        </w:rPr>
      </w:pPr>
      <w:r w:rsidRPr="00177072">
        <w:rPr>
          <w:rFonts w:ascii="Times New Roman" w:eastAsia="Times New Roman" w:hAnsi="Times New Roman" w:cs="Times New Roman"/>
          <w:sz w:val="24"/>
          <w:szCs w:val="24"/>
        </w:rPr>
        <w:t>We plan to participate in a region-wide learning collaborative(s) as offered by the Anchor entity for Region 3, Harris Health System. Our participation in this collaborative with other Performing Providers within the region that have similar projects will facilitate sharing of challenges and testing of new ideas and solutions to promote continuous improvement in our Region’s healthcare system.</w:t>
      </w:r>
    </w:p>
    <w:p w:rsidR="005C7124" w:rsidRPr="00177072" w:rsidRDefault="005C7124" w:rsidP="005C7124">
      <w:pPr>
        <w:spacing w:after="0" w:line="240" w:lineRule="auto"/>
        <w:rPr>
          <w:rFonts w:ascii="Times New Roman" w:eastAsia="Times New Roman" w:hAnsi="Times New Roman" w:cs="Times New Roman"/>
          <w:sz w:val="24"/>
          <w:szCs w:val="24"/>
        </w:rPr>
      </w:pPr>
    </w:p>
    <w:p w:rsidR="005C7124" w:rsidRPr="00177072" w:rsidRDefault="005C7124" w:rsidP="005C7124">
      <w:pPr>
        <w:spacing w:after="0" w:line="240" w:lineRule="auto"/>
        <w:rPr>
          <w:rFonts w:ascii="Times New Roman" w:eastAsia="Times New Roman" w:hAnsi="Times New Roman" w:cs="Times New Roman"/>
          <w:b/>
          <w:sz w:val="24"/>
          <w:szCs w:val="24"/>
          <w:u w:val="single"/>
        </w:rPr>
      </w:pPr>
      <w:r w:rsidRPr="00177072">
        <w:rPr>
          <w:rFonts w:ascii="Times New Roman" w:eastAsia="Times New Roman" w:hAnsi="Times New Roman" w:cs="Times New Roman"/>
          <w:b/>
          <w:sz w:val="24"/>
          <w:szCs w:val="24"/>
          <w:u w:val="single"/>
        </w:rPr>
        <w:t xml:space="preserve">Project Valuation: </w:t>
      </w:r>
    </w:p>
    <w:p w:rsidR="005C7124" w:rsidRPr="00177072" w:rsidRDefault="005C7124" w:rsidP="005C7124">
      <w:pPr>
        <w:spacing w:after="0" w:line="240" w:lineRule="auto"/>
        <w:rPr>
          <w:rFonts w:ascii="Times New Roman" w:eastAsia="Times New Roman" w:hAnsi="Times New Roman" w:cs="Times New Roman"/>
          <w:sz w:val="24"/>
          <w:szCs w:val="24"/>
        </w:rPr>
      </w:pPr>
      <w:r w:rsidRPr="00177072">
        <w:rPr>
          <w:rFonts w:ascii="Times New Roman" w:eastAsia="Times New Roman" w:hAnsi="Times New Roman" w:cs="Times New Roman"/>
          <w:sz w:val="24"/>
          <w:szCs w:val="24"/>
        </w:rPr>
        <w:t>The value of this project was determined by an econometrics assessment of access to primary care, immunizations and cervical screening, as well as the care and risks associated with obesity and diabetes. The value assigned to primary care is based on cost avoidance of emergency room visits. The difference between the cost of an emergency room visit and the cost of a primary care visit for primary-care-treatable conditions per visit was calculated for the age groups in question</w:t>
      </w:r>
      <w:r w:rsidRPr="00177072">
        <w:rPr>
          <w:rFonts w:ascii="Times New Roman" w:eastAsia="Times New Roman" w:hAnsi="Times New Roman" w:cs="Times New Roman"/>
          <w:sz w:val="24"/>
          <w:szCs w:val="24"/>
          <w:vertAlign w:val="superscript"/>
        </w:rPr>
        <w:footnoteReference w:id="11"/>
      </w:r>
      <w:r w:rsidRPr="00177072">
        <w:rPr>
          <w:rFonts w:ascii="Times New Roman" w:eastAsia="Times New Roman" w:hAnsi="Times New Roman" w:cs="Times New Roman"/>
          <w:sz w:val="24"/>
          <w:szCs w:val="24"/>
        </w:rPr>
        <w:t xml:space="preserve">. </w:t>
      </w:r>
    </w:p>
    <w:p w:rsidR="005C7124" w:rsidRPr="00177072" w:rsidRDefault="005C7124" w:rsidP="005C7124">
      <w:pPr>
        <w:spacing w:after="0" w:line="240" w:lineRule="auto"/>
        <w:rPr>
          <w:rFonts w:ascii="Times New Roman" w:eastAsia="Times New Roman" w:hAnsi="Times New Roman" w:cs="Times New Roman"/>
          <w:sz w:val="24"/>
          <w:szCs w:val="24"/>
        </w:rPr>
        <w:sectPr w:rsidR="005C7124" w:rsidRPr="00177072" w:rsidSect="0017707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r w:rsidRPr="00177072">
        <w:rPr>
          <w:rFonts w:ascii="Times New Roman" w:eastAsia="Times New Roman" w:hAnsi="Times New Roman" w:cs="Times New Roman"/>
          <w:sz w:val="24"/>
          <w:szCs w:val="24"/>
        </w:rPr>
        <w:t>Historical data were reviewed to determine the percentage of preventive and acute care visits. Rather than assume that all acute care visits could result in an emergency room visit, the project value conservatively estimates that a fraction of acute care visits results in an avoided emergency room visit. Improvements in HbA1c control were valued based on the current rate of adult diabetes in Houston</w:t>
      </w:r>
      <w:r w:rsidRPr="00177072">
        <w:rPr>
          <w:rFonts w:ascii="Times New Roman" w:eastAsia="Times New Roman" w:hAnsi="Times New Roman" w:cs="Times New Roman"/>
          <w:color w:val="000000"/>
          <w:sz w:val="24"/>
          <w:szCs w:val="24"/>
          <w:vertAlign w:val="superscript"/>
        </w:rPr>
        <w:t>18</w:t>
      </w:r>
      <w:r w:rsidRPr="00177072">
        <w:rPr>
          <w:rFonts w:ascii="Times New Roman" w:eastAsia="Times New Roman" w:hAnsi="Times New Roman" w:cs="Times New Roman"/>
          <w:sz w:val="24"/>
          <w:szCs w:val="24"/>
        </w:rPr>
        <w:t xml:space="preserve"> and the annual differential medical cost savings of controlled and uncontrolled diabetes</w:t>
      </w:r>
      <w:r w:rsidRPr="00177072">
        <w:rPr>
          <w:rFonts w:ascii="Times New Roman" w:eastAsia="Times New Roman" w:hAnsi="Times New Roman" w:cs="Times New Roman"/>
          <w:sz w:val="24"/>
          <w:szCs w:val="24"/>
          <w:vertAlign w:val="superscript"/>
        </w:rPr>
        <w:footnoteReference w:id="12"/>
      </w:r>
      <w:r w:rsidRPr="00177072">
        <w:rPr>
          <w:rFonts w:ascii="Times New Roman" w:eastAsia="Times New Roman" w:hAnsi="Times New Roman" w:cs="Times New Roman"/>
          <w:sz w:val="24"/>
          <w:szCs w:val="24"/>
        </w:rPr>
        <w:t>. The total value was calculated based on the expected improvement in the clinic patient population. The value of weight reduction was calculated based on the percentage of the population that is obese</w:t>
      </w:r>
      <w:r w:rsidRPr="00177072">
        <w:rPr>
          <w:rFonts w:ascii="Times New Roman" w:eastAsia="Times New Roman" w:hAnsi="Times New Roman" w:cs="Times New Roman"/>
          <w:sz w:val="24"/>
          <w:szCs w:val="24"/>
          <w:vertAlign w:val="superscript"/>
        </w:rPr>
        <w:t>18</w:t>
      </w:r>
      <w:r w:rsidRPr="00177072">
        <w:rPr>
          <w:rFonts w:ascii="Times New Roman" w:eastAsia="Times New Roman" w:hAnsi="Times New Roman" w:cs="Times New Roman"/>
          <w:sz w:val="24"/>
          <w:szCs w:val="24"/>
        </w:rPr>
        <w:t xml:space="preserve"> and not currently diagnosed with diabetes</w:t>
      </w:r>
      <w:r w:rsidRPr="00177072">
        <w:rPr>
          <w:rFonts w:ascii="Times New Roman" w:eastAsia="Times New Roman" w:hAnsi="Times New Roman" w:cs="Times New Roman"/>
          <w:sz w:val="24"/>
          <w:szCs w:val="24"/>
          <w:vertAlign w:val="superscript"/>
        </w:rPr>
        <w:t>20</w:t>
      </w:r>
      <w:r w:rsidRPr="00177072">
        <w:rPr>
          <w:rFonts w:ascii="Times New Roman" w:eastAsia="Times New Roman" w:hAnsi="Times New Roman" w:cs="Times New Roman"/>
          <w:sz w:val="24"/>
          <w:szCs w:val="24"/>
        </w:rPr>
        <w:t>. Of those patients, it is expected that a 5-7% reduction in weight will reduce the risk of diabetes by 58%</w:t>
      </w:r>
      <w:r w:rsidRPr="00177072">
        <w:rPr>
          <w:rFonts w:ascii="Times New Roman" w:eastAsia="Times New Roman" w:hAnsi="Times New Roman" w:cs="Times New Roman"/>
          <w:sz w:val="24"/>
          <w:szCs w:val="24"/>
          <w:vertAlign w:val="superscript"/>
        </w:rPr>
        <w:t>21</w:t>
      </w:r>
      <w:r w:rsidRPr="00177072">
        <w:rPr>
          <w:rFonts w:ascii="Times New Roman" w:eastAsia="Times New Roman" w:hAnsi="Times New Roman" w:cs="Times New Roman"/>
          <w:sz w:val="24"/>
          <w:szCs w:val="24"/>
        </w:rPr>
        <w:t>. The annual savings</w:t>
      </w:r>
      <w:r w:rsidRPr="00177072">
        <w:rPr>
          <w:rFonts w:ascii="Times New Roman" w:eastAsia="Times New Roman" w:hAnsi="Times New Roman" w:cs="Times New Roman"/>
          <w:sz w:val="24"/>
          <w:szCs w:val="24"/>
          <w:vertAlign w:val="superscript"/>
        </w:rPr>
        <w:t>21</w:t>
      </w:r>
      <w:r w:rsidRPr="00177072">
        <w:rPr>
          <w:rFonts w:ascii="Times New Roman" w:eastAsia="Times New Roman" w:hAnsi="Times New Roman" w:cs="Times New Roman"/>
          <w:sz w:val="24"/>
          <w:szCs w:val="24"/>
        </w:rPr>
        <w:t xml:space="preserve"> was applied to the number of diabetes cases avoided due to weight management for the duration of the Waiver. Immunization rate value was based on the recommended doses administered to children by age 2</w:t>
      </w:r>
      <w:r w:rsidRPr="00177072">
        <w:rPr>
          <w:rFonts w:ascii="Times New Roman" w:eastAsia="Times New Roman" w:hAnsi="Times New Roman" w:cs="Times New Roman"/>
          <w:sz w:val="24"/>
          <w:szCs w:val="24"/>
          <w:vertAlign w:val="superscript"/>
        </w:rPr>
        <w:footnoteReference w:id="13"/>
      </w:r>
      <w:r w:rsidRPr="00177072">
        <w:rPr>
          <w:rFonts w:ascii="Times New Roman" w:eastAsia="Times New Roman" w:hAnsi="Times New Roman" w:cs="Times New Roman"/>
          <w:sz w:val="24"/>
          <w:szCs w:val="24"/>
        </w:rPr>
        <w:t>, the cost of each dose</w:t>
      </w:r>
      <w:r w:rsidRPr="00177072">
        <w:rPr>
          <w:rFonts w:ascii="Times New Roman" w:eastAsia="Times New Roman" w:hAnsi="Times New Roman" w:cs="Times New Roman"/>
          <w:sz w:val="24"/>
          <w:szCs w:val="24"/>
          <w:vertAlign w:val="superscript"/>
        </w:rPr>
        <w:footnoteReference w:id="14"/>
      </w:r>
      <w:r w:rsidRPr="00177072">
        <w:rPr>
          <w:rFonts w:ascii="Times New Roman" w:eastAsia="Times New Roman" w:hAnsi="Times New Roman" w:cs="Times New Roman"/>
          <w:sz w:val="24"/>
          <w:szCs w:val="24"/>
        </w:rPr>
        <w:t>, and the cost savings per dollar spent on immunizations</w:t>
      </w:r>
      <w:r w:rsidRPr="00177072">
        <w:rPr>
          <w:rFonts w:ascii="Times New Roman" w:eastAsia="Times New Roman" w:hAnsi="Times New Roman" w:cs="Times New Roman"/>
          <w:sz w:val="24"/>
          <w:szCs w:val="24"/>
          <w:vertAlign w:val="superscript"/>
        </w:rPr>
        <w:footnoteReference w:id="15"/>
      </w:r>
      <w:r w:rsidRPr="00177072">
        <w:rPr>
          <w:rFonts w:ascii="Times New Roman" w:eastAsia="Times New Roman" w:hAnsi="Times New Roman" w:cs="Times New Roman"/>
          <w:sz w:val="24"/>
          <w:szCs w:val="24"/>
        </w:rPr>
        <w:t>. This value was multiplied by the number of patients expected to be affected (the number of children as a percentage of the total patient population). For vaccines that require additional doses beyond age 2, the total savings were prorated for the remaining duration of the Wavier. The value of cervical screening was based on the differential costs of treating localized lesions and cancers and treating regional and distant cancers</w:t>
      </w:r>
      <w:r w:rsidRPr="00177072">
        <w:rPr>
          <w:rFonts w:ascii="Times New Roman" w:eastAsia="Times New Roman" w:hAnsi="Times New Roman" w:cs="Times New Roman"/>
          <w:sz w:val="24"/>
          <w:szCs w:val="24"/>
          <w:vertAlign w:val="superscript"/>
        </w:rPr>
        <w:footnoteReference w:id="16"/>
      </w:r>
      <w:r w:rsidRPr="00177072">
        <w:rPr>
          <w:rFonts w:ascii="Times New Roman" w:eastAsia="Times New Roman" w:hAnsi="Times New Roman" w:cs="Times New Roman"/>
          <w:sz w:val="24"/>
          <w:szCs w:val="24"/>
        </w:rPr>
        <w:t xml:space="preserve">. The initial, interim and pro rata </w:t>
      </w:r>
      <w:r w:rsidRPr="00177072">
        <w:rPr>
          <w:rFonts w:ascii="Times New Roman" w:eastAsia="Times New Roman" w:hAnsi="Times New Roman" w:cs="Times New Roman"/>
          <w:sz w:val="24"/>
          <w:szCs w:val="24"/>
        </w:rPr>
        <w:lastRenderedPageBreak/>
        <w:t>final stage costs are calculated based on the current incidence of cancer rates in Texas</w:t>
      </w:r>
      <w:r w:rsidRPr="00177072">
        <w:rPr>
          <w:rFonts w:ascii="Times New Roman" w:eastAsia="Times New Roman" w:hAnsi="Times New Roman" w:cs="Times New Roman"/>
          <w:sz w:val="24"/>
          <w:szCs w:val="24"/>
          <w:vertAlign w:val="superscript"/>
        </w:rPr>
        <w:footnoteReference w:id="17"/>
      </w:r>
      <w:r w:rsidRPr="00177072">
        <w:rPr>
          <w:rFonts w:ascii="Times New Roman" w:eastAsia="Times New Roman" w:hAnsi="Times New Roman" w:cs="Times New Roman"/>
          <w:sz w:val="24"/>
          <w:szCs w:val="24"/>
        </w:rPr>
        <w:t xml:space="preserve"> and the reduction of invasive rates when screening </w:t>
      </w:r>
      <w:proofErr w:type="gramStart"/>
      <w:r w:rsidRPr="00177072">
        <w:rPr>
          <w:rFonts w:ascii="Times New Roman" w:eastAsia="Times New Roman" w:hAnsi="Times New Roman" w:cs="Times New Roman"/>
          <w:sz w:val="24"/>
          <w:szCs w:val="24"/>
        </w:rPr>
        <w:t>occurs</w:t>
      </w:r>
      <w:proofErr w:type="gramEnd"/>
      <w:r w:rsidRPr="00177072">
        <w:rPr>
          <w:rFonts w:ascii="Times New Roman" w:eastAsia="Times New Roman" w:hAnsi="Times New Roman" w:cs="Times New Roman"/>
          <w:sz w:val="24"/>
          <w:szCs w:val="24"/>
        </w:rPr>
        <w:t xml:space="preserve"> every two years</w:t>
      </w:r>
      <w:r w:rsidRPr="00177072">
        <w:rPr>
          <w:rFonts w:ascii="Times New Roman" w:eastAsia="Times New Roman" w:hAnsi="Times New Roman" w:cs="Times New Roman"/>
          <w:sz w:val="24"/>
          <w:szCs w:val="24"/>
          <w:vertAlign w:val="superscript"/>
        </w:rPr>
        <w:t>23</w:t>
      </w:r>
      <w:r w:rsidRPr="00177072">
        <w:rPr>
          <w:rFonts w:ascii="Times New Roman" w:eastAsia="Times New Roman" w:hAnsi="Times New Roman" w:cs="Times New Roman"/>
          <w:sz w:val="24"/>
          <w:szCs w:val="24"/>
        </w:rPr>
        <w:t>. The total value for the project was combined and distributed across measures to ensure category 3 outcome measurements comprised 5%, 10%, 15% and 20% of the project value in DY2-5. Distribution among the components was based on the weighted value of the measure.</w:t>
      </w:r>
    </w:p>
    <w:p w:rsidR="005C7124" w:rsidRPr="00177072" w:rsidRDefault="005C7124" w:rsidP="005C7124">
      <w:pPr>
        <w:spacing w:after="0" w:line="240" w:lineRule="auto"/>
        <w:rPr>
          <w:rFonts w:ascii="Times New Roman" w:eastAsia="Times New Roman" w:hAnsi="Times New Roman" w:cs="Times New Roman"/>
          <w:i/>
          <w:sz w:val="24"/>
          <w:szCs w:val="24"/>
        </w:rPr>
      </w:pPr>
      <w:r w:rsidRPr="00177072">
        <w:rPr>
          <w:rFonts w:ascii="Times New Roman" w:eastAsia="Times New Roman" w:hAnsi="Times New Roman" w:cs="Times New Roman"/>
          <w:sz w:val="24"/>
          <w:szCs w:val="24"/>
        </w:rPr>
        <w:lastRenderedPageBreak/>
        <w:t xml:space="preserve"> </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8"/>
        <w:gridCol w:w="1099"/>
        <w:gridCol w:w="1099"/>
        <w:gridCol w:w="2198"/>
        <w:gridCol w:w="3297"/>
        <w:gridCol w:w="3297"/>
      </w:tblGrid>
      <w:tr w:rsidR="005C7124" w:rsidRPr="00177072" w:rsidTr="009139D3">
        <w:trPr>
          <w:trHeight w:val="272"/>
          <w:tblHeader/>
        </w:trPr>
        <w:tc>
          <w:tcPr>
            <w:tcW w:w="2198" w:type="dxa"/>
            <w:shd w:val="clear" w:color="auto" w:fill="auto"/>
          </w:tcPr>
          <w:p w:rsidR="005C7124" w:rsidRPr="00177072" w:rsidRDefault="005C7124" w:rsidP="009139D3">
            <w:pPr>
              <w:spacing w:after="0" w:line="240" w:lineRule="auto"/>
              <w:jc w:val="center"/>
              <w:rPr>
                <w:rFonts w:ascii="Times New Roman" w:eastAsia="Times New Roman" w:hAnsi="Times New Roman" w:cs="Times New Roman"/>
                <w:b/>
                <w:i/>
                <w:color w:val="FFFFFF"/>
                <w:sz w:val="20"/>
                <w:szCs w:val="20"/>
              </w:rPr>
            </w:pPr>
            <w:r w:rsidRPr="00177072">
              <w:rPr>
                <w:rFonts w:ascii="Times New Roman" w:eastAsia="Times New Roman" w:hAnsi="Times New Roman" w:cs="Times New Roman"/>
                <w:b/>
                <w:i/>
                <w:sz w:val="20"/>
                <w:szCs w:val="20"/>
              </w:rPr>
              <w:t>082006001.2.1</w:t>
            </w:r>
          </w:p>
        </w:tc>
        <w:tc>
          <w:tcPr>
            <w:tcW w:w="2198" w:type="dxa"/>
            <w:gridSpan w:val="2"/>
            <w:shd w:val="clear" w:color="auto" w:fill="auto"/>
          </w:tcPr>
          <w:p w:rsidR="005C7124" w:rsidRPr="00177072" w:rsidRDefault="005C7124" w:rsidP="009139D3">
            <w:pPr>
              <w:spacing w:after="0" w:line="240" w:lineRule="auto"/>
              <w:jc w:val="center"/>
              <w:rPr>
                <w:rFonts w:ascii="Times New Roman" w:eastAsia="Times New Roman" w:hAnsi="Times New Roman" w:cs="Times New Roman"/>
                <w:b/>
                <w:i/>
                <w:color w:val="FFFFFF"/>
                <w:sz w:val="20"/>
                <w:szCs w:val="20"/>
              </w:rPr>
            </w:pPr>
            <w:r w:rsidRPr="00177072">
              <w:rPr>
                <w:rFonts w:ascii="Times New Roman" w:eastAsia="Times New Roman" w:hAnsi="Times New Roman" w:cs="Times New Roman"/>
                <w:b/>
                <w:i/>
                <w:smallCaps/>
                <w:sz w:val="20"/>
                <w:szCs w:val="20"/>
              </w:rPr>
              <w:t>2.1.1</w:t>
            </w:r>
          </w:p>
        </w:tc>
        <w:tc>
          <w:tcPr>
            <w:tcW w:w="2198" w:type="dxa"/>
            <w:shd w:val="clear" w:color="auto" w:fill="auto"/>
          </w:tcPr>
          <w:p w:rsidR="005C7124" w:rsidRPr="00177072" w:rsidRDefault="005C7124" w:rsidP="009139D3">
            <w:pPr>
              <w:spacing w:after="0" w:line="240" w:lineRule="auto"/>
              <w:jc w:val="center"/>
              <w:rPr>
                <w:rFonts w:ascii="Times New Roman" w:eastAsia="Times New Roman" w:hAnsi="Times New Roman" w:cs="Times New Roman"/>
                <w:b/>
                <w:i/>
                <w:color w:val="FFFFFF"/>
                <w:sz w:val="20"/>
                <w:szCs w:val="20"/>
              </w:rPr>
            </w:pPr>
            <w:r w:rsidRPr="00177072">
              <w:rPr>
                <w:rFonts w:ascii="Times New Roman" w:eastAsia="Times New Roman" w:hAnsi="Times New Roman" w:cs="Times New Roman"/>
                <w:b/>
                <w:i/>
                <w:smallCaps/>
                <w:sz w:val="20"/>
                <w:szCs w:val="20"/>
              </w:rPr>
              <w:t>2.1.1.a-d</w:t>
            </w:r>
          </w:p>
        </w:tc>
        <w:tc>
          <w:tcPr>
            <w:tcW w:w="6594" w:type="dxa"/>
            <w:gridSpan w:val="2"/>
            <w:shd w:val="clear" w:color="auto" w:fill="auto"/>
          </w:tcPr>
          <w:p w:rsidR="005C7124" w:rsidRPr="00177072" w:rsidRDefault="005C7124" w:rsidP="009139D3">
            <w:pPr>
              <w:spacing w:after="0" w:line="240" w:lineRule="auto"/>
              <w:jc w:val="center"/>
              <w:rPr>
                <w:rFonts w:ascii="Times New Roman" w:eastAsia="Times New Roman" w:hAnsi="Times New Roman" w:cs="Times New Roman"/>
                <w:b/>
                <w:bCs/>
                <w:i/>
                <w:smallCaps/>
                <w:spacing w:val="5"/>
                <w:sz w:val="20"/>
                <w:szCs w:val="20"/>
              </w:rPr>
            </w:pPr>
            <w:r w:rsidRPr="00177072">
              <w:rPr>
                <w:rFonts w:ascii="Times New Roman" w:eastAsia="Times New Roman" w:hAnsi="Times New Roman" w:cs="Times New Roman"/>
                <w:b/>
                <w:bCs/>
                <w:i/>
                <w:smallCaps/>
                <w:spacing w:val="5"/>
                <w:sz w:val="20"/>
                <w:szCs w:val="20"/>
              </w:rPr>
              <w:t>The Fifth Ward Model – Inter-professional Primary Care</w:t>
            </w:r>
          </w:p>
        </w:tc>
      </w:tr>
      <w:tr w:rsidR="005C7124" w:rsidRPr="00177072" w:rsidTr="009139D3">
        <w:trPr>
          <w:trHeight w:val="272"/>
          <w:tblHeader/>
        </w:trPr>
        <w:tc>
          <w:tcPr>
            <w:tcW w:w="9891" w:type="dxa"/>
            <w:gridSpan w:val="5"/>
            <w:shd w:val="clear" w:color="auto" w:fill="auto"/>
          </w:tcPr>
          <w:p w:rsidR="005C7124" w:rsidRPr="00177072" w:rsidRDefault="005C7124" w:rsidP="009139D3">
            <w:pPr>
              <w:spacing w:after="0" w:line="240" w:lineRule="auto"/>
              <w:jc w:val="center"/>
              <w:rPr>
                <w:rFonts w:ascii="Times New Roman" w:eastAsia="Times New Roman" w:hAnsi="Times New Roman" w:cs="Times New Roman"/>
                <w:b/>
                <w:color w:val="FFFFFF"/>
                <w:sz w:val="20"/>
                <w:szCs w:val="20"/>
              </w:rPr>
            </w:pPr>
            <w:r w:rsidRPr="00177072">
              <w:rPr>
                <w:rFonts w:ascii="Times New Roman" w:eastAsia="Times New Roman" w:hAnsi="Times New Roman" w:cs="Times New Roman"/>
                <w:sz w:val="20"/>
                <w:szCs w:val="20"/>
              </w:rPr>
              <w:t>Baylor College of Medicine</w:t>
            </w:r>
          </w:p>
        </w:tc>
        <w:tc>
          <w:tcPr>
            <w:tcW w:w="3297" w:type="dxa"/>
            <w:shd w:val="clear" w:color="auto" w:fill="auto"/>
          </w:tcPr>
          <w:p w:rsidR="005C7124" w:rsidRPr="00177072" w:rsidRDefault="005C7124" w:rsidP="009139D3">
            <w:pPr>
              <w:spacing w:after="0" w:line="240" w:lineRule="auto"/>
              <w:jc w:val="center"/>
              <w:rPr>
                <w:rFonts w:ascii="Times New Roman" w:eastAsia="Times New Roman" w:hAnsi="Times New Roman" w:cs="Times New Roman"/>
                <w:b/>
                <w:color w:val="FFFFFF"/>
                <w:sz w:val="20"/>
                <w:szCs w:val="20"/>
              </w:rPr>
            </w:pPr>
            <w:r w:rsidRPr="00177072">
              <w:rPr>
                <w:rFonts w:ascii="Times New Roman" w:eastAsia="Times New Roman" w:hAnsi="Times New Roman" w:cs="Times New Roman"/>
                <w:sz w:val="20"/>
                <w:szCs w:val="20"/>
              </w:rPr>
              <w:t>082006001</w:t>
            </w:r>
          </w:p>
        </w:tc>
      </w:tr>
      <w:tr w:rsidR="005C7124" w:rsidRPr="00177072" w:rsidTr="009139D3">
        <w:trPr>
          <w:trHeight w:val="272"/>
          <w:tblHeader/>
        </w:trPr>
        <w:tc>
          <w:tcPr>
            <w:tcW w:w="2198" w:type="dxa"/>
            <w:shd w:val="clear" w:color="auto" w:fill="auto"/>
          </w:tcPr>
          <w:p w:rsidR="005C7124" w:rsidRPr="00177072" w:rsidRDefault="005C7124" w:rsidP="009139D3">
            <w:pPr>
              <w:spacing w:after="0" w:line="240" w:lineRule="auto"/>
              <w:jc w:val="center"/>
              <w:rPr>
                <w:rFonts w:ascii="Times New Roman" w:eastAsia="Times New Roman" w:hAnsi="Times New Roman" w:cs="Times New Roman"/>
                <w:b/>
                <w:color w:val="FFFFFF"/>
                <w:sz w:val="20"/>
                <w:szCs w:val="20"/>
              </w:rPr>
            </w:pPr>
            <w:r w:rsidRPr="00177072">
              <w:rPr>
                <w:rFonts w:ascii="Times New Roman" w:eastAsia="Times New Roman" w:hAnsi="Times New Roman" w:cs="Times New Roman"/>
                <w:b/>
                <w:i/>
                <w:sz w:val="20"/>
                <w:szCs w:val="20"/>
              </w:rPr>
              <w:t>Related Category 3 Outcome Measure(s):</w:t>
            </w:r>
            <w:r w:rsidRPr="00177072">
              <w:rPr>
                <w:rFonts w:ascii="Times New Roman" w:eastAsia="Times New Roman" w:hAnsi="Times New Roman" w:cs="Times New Roman"/>
                <w:i/>
                <w:sz w:val="20"/>
                <w:szCs w:val="20"/>
              </w:rPr>
              <w:t xml:space="preserve">  </w:t>
            </w:r>
          </w:p>
        </w:tc>
        <w:tc>
          <w:tcPr>
            <w:tcW w:w="2198" w:type="dxa"/>
            <w:gridSpan w:val="2"/>
            <w:shd w:val="clear" w:color="auto" w:fill="auto"/>
          </w:tcPr>
          <w:p w:rsidR="005C7124" w:rsidRPr="00177072" w:rsidRDefault="005C7124" w:rsidP="009139D3">
            <w:pPr>
              <w:spacing w:after="0" w:line="240" w:lineRule="auto"/>
              <w:jc w:val="center"/>
              <w:rPr>
                <w:rFonts w:ascii="Times New Roman" w:eastAsia="Times New Roman" w:hAnsi="Times New Roman" w:cs="Times New Roman"/>
                <w:i/>
                <w:sz w:val="20"/>
                <w:szCs w:val="20"/>
              </w:rPr>
            </w:pPr>
            <w:r w:rsidRPr="00177072">
              <w:rPr>
                <w:rFonts w:ascii="Times New Roman" w:eastAsia="Times New Roman" w:hAnsi="Times New Roman" w:cs="Times New Roman"/>
                <w:i/>
                <w:sz w:val="20"/>
                <w:szCs w:val="20"/>
              </w:rPr>
              <w:t>IT-1.10</w:t>
            </w:r>
          </w:p>
          <w:p w:rsidR="005C7124" w:rsidRPr="00177072" w:rsidRDefault="005C7124" w:rsidP="009139D3">
            <w:pPr>
              <w:spacing w:after="0" w:line="240" w:lineRule="auto"/>
              <w:jc w:val="center"/>
              <w:rPr>
                <w:rFonts w:ascii="Times New Roman" w:eastAsia="Times New Roman" w:hAnsi="Times New Roman" w:cs="Times New Roman"/>
                <w:i/>
                <w:sz w:val="20"/>
                <w:szCs w:val="20"/>
              </w:rPr>
            </w:pPr>
            <w:r w:rsidRPr="00177072">
              <w:rPr>
                <w:rFonts w:ascii="Times New Roman" w:eastAsia="Times New Roman" w:hAnsi="Times New Roman" w:cs="Times New Roman"/>
                <w:i/>
                <w:sz w:val="20"/>
                <w:szCs w:val="20"/>
              </w:rPr>
              <w:t>IT-1.20</w:t>
            </w:r>
          </w:p>
          <w:p w:rsidR="005C7124" w:rsidRPr="00177072" w:rsidRDefault="005C7124" w:rsidP="009139D3">
            <w:pPr>
              <w:spacing w:after="0" w:line="240" w:lineRule="auto"/>
              <w:jc w:val="center"/>
              <w:rPr>
                <w:rFonts w:ascii="Times New Roman" w:eastAsia="Times New Roman" w:hAnsi="Times New Roman" w:cs="Times New Roman"/>
                <w:b/>
                <w:color w:val="FFFFFF"/>
                <w:sz w:val="20"/>
                <w:szCs w:val="20"/>
              </w:rPr>
            </w:pPr>
            <w:r w:rsidRPr="00177072">
              <w:rPr>
                <w:rFonts w:ascii="Times New Roman" w:eastAsia="Times New Roman" w:hAnsi="Times New Roman" w:cs="Times New Roman"/>
                <w:i/>
                <w:sz w:val="20"/>
                <w:szCs w:val="20"/>
              </w:rPr>
              <w:t>IT-12.2</w:t>
            </w:r>
          </w:p>
        </w:tc>
        <w:tc>
          <w:tcPr>
            <w:tcW w:w="2198" w:type="dxa"/>
            <w:shd w:val="clear" w:color="auto" w:fill="auto"/>
          </w:tcPr>
          <w:p w:rsidR="005C7124" w:rsidRPr="00177072" w:rsidRDefault="005C7124" w:rsidP="009139D3">
            <w:pPr>
              <w:spacing w:after="0" w:line="240" w:lineRule="auto"/>
              <w:jc w:val="center"/>
              <w:rPr>
                <w:rFonts w:ascii="Times New Roman" w:eastAsia="Times New Roman" w:hAnsi="Times New Roman" w:cs="Times New Roman"/>
                <w:i/>
                <w:sz w:val="20"/>
                <w:szCs w:val="20"/>
              </w:rPr>
            </w:pPr>
            <w:r w:rsidRPr="00177072">
              <w:rPr>
                <w:rFonts w:ascii="Times New Roman" w:eastAsia="Times New Roman" w:hAnsi="Times New Roman" w:cs="Times New Roman"/>
                <w:i/>
                <w:sz w:val="20"/>
                <w:szCs w:val="20"/>
              </w:rPr>
              <w:t>082006001.3.3</w:t>
            </w:r>
          </w:p>
          <w:p w:rsidR="005C7124" w:rsidRPr="00177072" w:rsidRDefault="005C7124" w:rsidP="009139D3">
            <w:pPr>
              <w:spacing w:after="0" w:line="240" w:lineRule="auto"/>
              <w:jc w:val="center"/>
              <w:rPr>
                <w:rFonts w:ascii="Times New Roman" w:eastAsia="Times New Roman" w:hAnsi="Times New Roman" w:cs="Times New Roman"/>
                <w:i/>
                <w:sz w:val="20"/>
                <w:szCs w:val="20"/>
              </w:rPr>
            </w:pPr>
            <w:r w:rsidRPr="00177072">
              <w:rPr>
                <w:rFonts w:ascii="Times New Roman" w:eastAsia="Times New Roman" w:hAnsi="Times New Roman" w:cs="Times New Roman"/>
                <w:i/>
                <w:sz w:val="20"/>
                <w:szCs w:val="20"/>
              </w:rPr>
              <w:t xml:space="preserve"> 082006001.3.4</w:t>
            </w:r>
          </w:p>
          <w:p w:rsidR="005C7124" w:rsidRPr="00177072" w:rsidRDefault="005C7124" w:rsidP="009139D3">
            <w:pPr>
              <w:spacing w:after="0" w:line="240" w:lineRule="auto"/>
              <w:jc w:val="center"/>
              <w:rPr>
                <w:rFonts w:ascii="Times New Roman" w:eastAsia="Times New Roman" w:hAnsi="Times New Roman" w:cs="Times New Roman"/>
                <w:i/>
                <w:sz w:val="20"/>
                <w:szCs w:val="20"/>
              </w:rPr>
            </w:pPr>
            <w:r w:rsidRPr="00177072">
              <w:rPr>
                <w:rFonts w:ascii="Times New Roman" w:eastAsia="Times New Roman" w:hAnsi="Times New Roman" w:cs="Times New Roman"/>
                <w:i/>
                <w:sz w:val="20"/>
                <w:szCs w:val="20"/>
              </w:rPr>
              <w:t>082006001.3.5</w:t>
            </w:r>
          </w:p>
        </w:tc>
        <w:tc>
          <w:tcPr>
            <w:tcW w:w="6594" w:type="dxa"/>
            <w:gridSpan w:val="2"/>
            <w:shd w:val="clear" w:color="auto" w:fill="auto"/>
          </w:tcPr>
          <w:p w:rsidR="005C7124" w:rsidRPr="00177072" w:rsidRDefault="005C7124" w:rsidP="009139D3">
            <w:pPr>
              <w:spacing w:after="0" w:line="240" w:lineRule="auto"/>
              <w:jc w:val="center"/>
              <w:rPr>
                <w:rFonts w:ascii="Times New Roman" w:eastAsia="Times New Roman" w:hAnsi="Times New Roman" w:cs="Times New Roman"/>
                <w:i/>
                <w:sz w:val="20"/>
                <w:szCs w:val="20"/>
              </w:rPr>
            </w:pPr>
            <w:r w:rsidRPr="00177072">
              <w:rPr>
                <w:rFonts w:ascii="Times New Roman" w:eastAsia="Times New Roman" w:hAnsi="Times New Roman" w:cs="Times New Roman"/>
                <w:i/>
                <w:sz w:val="20"/>
                <w:szCs w:val="20"/>
              </w:rPr>
              <w:t>Improved HbA1c Control</w:t>
            </w:r>
          </w:p>
          <w:p w:rsidR="005C7124" w:rsidRPr="00177072" w:rsidRDefault="005C7124" w:rsidP="009139D3">
            <w:pPr>
              <w:spacing w:after="0" w:line="240" w:lineRule="auto"/>
              <w:jc w:val="center"/>
              <w:rPr>
                <w:rFonts w:ascii="Times New Roman" w:eastAsia="Times New Roman" w:hAnsi="Times New Roman" w:cs="Times New Roman"/>
                <w:i/>
                <w:sz w:val="20"/>
                <w:szCs w:val="20"/>
              </w:rPr>
            </w:pPr>
            <w:r w:rsidRPr="00177072">
              <w:rPr>
                <w:rFonts w:ascii="Times New Roman" w:eastAsia="Times New Roman" w:hAnsi="Times New Roman" w:cs="Times New Roman"/>
                <w:i/>
                <w:sz w:val="20"/>
                <w:szCs w:val="20"/>
              </w:rPr>
              <w:t>Improved Weight Control</w:t>
            </w:r>
          </w:p>
          <w:p w:rsidR="005C7124" w:rsidRPr="00177072" w:rsidRDefault="005C7124" w:rsidP="009139D3">
            <w:pPr>
              <w:spacing w:after="0" w:line="240" w:lineRule="auto"/>
              <w:jc w:val="center"/>
              <w:rPr>
                <w:rFonts w:ascii="Times New Roman" w:eastAsia="Times New Roman" w:hAnsi="Times New Roman" w:cs="Times New Roman"/>
                <w:b/>
                <w:color w:val="FFFFFF"/>
                <w:sz w:val="20"/>
                <w:szCs w:val="20"/>
              </w:rPr>
            </w:pPr>
            <w:r w:rsidRPr="00177072">
              <w:rPr>
                <w:rFonts w:ascii="Times New Roman" w:eastAsia="Times New Roman" w:hAnsi="Times New Roman" w:cs="Times New Roman"/>
                <w:i/>
                <w:sz w:val="20"/>
                <w:szCs w:val="20"/>
              </w:rPr>
              <w:t>Improved Cervical Cancer Screening</w:t>
            </w:r>
          </w:p>
        </w:tc>
      </w:tr>
      <w:tr w:rsidR="005C7124" w:rsidRPr="00177072" w:rsidTr="009139D3">
        <w:trPr>
          <w:trHeight w:val="272"/>
          <w:tblHeader/>
        </w:trPr>
        <w:tc>
          <w:tcPr>
            <w:tcW w:w="3297" w:type="dxa"/>
            <w:gridSpan w:val="2"/>
            <w:shd w:val="clear" w:color="auto" w:fill="000000"/>
          </w:tcPr>
          <w:p w:rsidR="005C7124" w:rsidRPr="00177072" w:rsidRDefault="005C7124" w:rsidP="009139D3">
            <w:pPr>
              <w:spacing w:after="0" w:line="240" w:lineRule="auto"/>
              <w:jc w:val="center"/>
              <w:rPr>
                <w:rFonts w:ascii="Times New Roman" w:eastAsia="Times New Roman" w:hAnsi="Times New Roman" w:cs="Times New Roman"/>
                <w:b/>
                <w:color w:val="FFFFFF"/>
                <w:sz w:val="20"/>
                <w:szCs w:val="20"/>
              </w:rPr>
            </w:pPr>
            <w:r w:rsidRPr="00177072">
              <w:rPr>
                <w:rFonts w:ascii="Times New Roman" w:eastAsia="Times New Roman" w:hAnsi="Times New Roman" w:cs="Times New Roman"/>
                <w:b/>
                <w:color w:val="FFFFFF"/>
                <w:sz w:val="20"/>
                <w:szCs w:val="20"/>
              </w:rPr>
              <w:t>Year 2</w:t>
            </w:r>
          </w:p>
          <w:p w:rsidR="005C7124" w:rsidRPr="00177072" w:rsidRDefault="005C7124" w:rsidP="009139D3">
            <w:pPr>
              <w:spacing w:after="0" w:line="240" w:lineRule="auto"/>
              <w:jc w:val="center"/>
              <w:rPr>
                <w:rFonts w:ascii="Times New Roman" w:eastAsia="Times New Roman" w:hAnsi="Times New Roman" w:cs="Times New Roman"/>
                <w:b/>
                <w:color w:val="FFFFFF"/>
                <w:sz w:val="20"/>
                <w:szCs w:val="20"/>
              </w:rPr>
            </w:pPr>
            <w:r w:rsidRPr="00177072">
              <w:rPr>
                <w:rFonts w:ascii="Times New Roman" w:eastAsia="Times New Roman" w:hAnsi="Times New Roman" w:cs="Times New Roman"/>
                <w:b/>
                <w:color w:val="FFFFFF"/>
                <w:sz w:val="20"/>
                <w:szCs w:val="20"/>
              </w:rPr>
              <w:t xml:space="preserve"> (10/1/2012 – 9/30/2013)</w:t>
            </w:r>
          </w:p>
        </w:tc>
        <w:tc>
          <w:tcPr>
            <w:tcW w:w="3297" w:type="dxa"/>
            <w:gridSpan w:val="2"/>
            <w:shd w:val="clear" w:color="auto" w:fill="000000"/>
          </w:tcPr>
          <w:p w:rsidR="005C7124" w:rsidRPr="00177072" w:rsidRDefault="005C7124" w:rsidP="009139D3">
            <w:pPr>
              <w:spacing w:after="0" w:line="240" w:lineRule="auto"/>
              <w:jc w:val="center"/>
              <w:rPr>
                <w:rFonts w:ascii="Times New Roman" w:eastAsia="Times New Roman" w:hAnsi="Times New Roman" w:cs="Times New Roman"/>
                <w:b/>
                <w:color w:val="FFFFFF"/>
                <w:sz w:val="20"/>
                <w:szCs w:val="20"/>
              </w:rPr>
            </w:pPr>
            <w:r w:rsidRPr="00177072">
              <w:rPr>
                <w:rFonts w:ascii="Times New Roman" w:eastAsia="Times New Roman" w:hAnsi="Times New Roman" w:cs="Times New Roman"/>
                <w:b/>
                <w:color w:val="FFFFFF"/>
                <w:sz w:val="20"/>
                <w:szCs w:val="20"/>
              </w:rPr>
              <w:t xml:space="preserve">Year 3 </w:t>
            </w:r>
          </w:p>
          <w:p w:rsidR="005C7124" w:rsidRPr="00177072" w:rsidRDefault="005C7124" w:rsidP="009139D3">
            <w:pPr>
              <w:spacing w:after="0" w:line="240" w:lineRule="auto"/>
              <w:jc w:val="center"/>
              <w:rPr>
                <w:rFonts w:ascii="Times New Roman" w:eastAsia="Times New Roman" w:hAnsi="Times New Roman" w:cs="Times New Roman"/>
                <w:b/>
                <w:color w:val="FFFFFF"/>
                <w:sz w:val="20"/>
                <w:szCs w:val="20"/>
              </w:rPr>
            </w:pPr>
            <w:r w:rsidRPr="00177072">
              <w:rPr>
                <w:rFonts w:ascii="Times New Roman" w:eastAsia="Times New Roman" w:hAnsi="Times New Roman" w:cs="Times New Roman"/>
                <w:b/>
                <w:color w:val="FFFFFF"/>
                <w:sz w:val="20"/>
                <w:szCs w:val="20"/>
              </w:rPr>
              <w:t>(10/1/2013 – 9/30/2014)</w:t>
            </w:r>
          </w:p>
        </w:tc>
        <w:tc>
          <w:tcPr>
            <w:tcW w:w="3297" w:type="dxa"/>
            <w:shd w:val="clear" w:color="auto" w:fill="000000"/>
          </w:tcPr>
          <w:p w:rsidR="005C7124" w:rsidRPr="00177072" w:rsidRDefault="005C7124" w:rsidP="009139D3">
            <w:pPr>
              <w:spacing w:after="0" w:line="240" w:lineRule="auto"/>
              <w:jc w:val="center"/>
              <w:rPr>
                <w:rFonts w:ascii="Times New Roman" w:eastAsia="Times New Roman" w:hAnsi="Times New Roman" w:cs="Times New Roman"/>
                <w:b/>
                <w:color w:val="FFFFFF"/>
                <w:sz w:val="20"/>
                <w:szCs w:val="20"/>
              </w:rPr>
            </w:pPr>
            <w:r w:rsidRPr="00177072">
              <w:rPr>
                <w:rFonts w:ascii="Times New Roman" w:eastAsia="Times New Roman" w:hAnsi="Times New Roman" w:cs="Times New Roman"/>
                <w:b/>
                <w:color w:val="FFFFFF"/>
                <w:sz w:val="20"/>
                <w:szCs w:val="20"/>
              </w:rPr>
              <w:t>Year 4</w:t>
            </w:r>
          </w:p>
          <w:p w:rsidR="005C7124" w:rsidRPr="00177072" w:rsidRDefault="005C7124" w:rsidP="009139D3">
            <w:pPr>
              <w:spacing w:after="0" w:line="240" w:lineRule="auto"/>
              <w:jc w:val="center"/>
              <w:rPr>
                <w:rFonts w:ascii="Times New Roman" w:eastAsia="Times New Roman" w:hAnsi="Times New Roman" w:cs="Times New Roman"/>
                <w:b/>
                <w:color w:val="FFFFFF"/>
                <w:sz w:val="20"/>
                <w:szCs w:val="20"/>
              </w:rPr>
            </w:pPr>
            <w:r w:rsidRPr="00177072">
              <w:rPr>
                <w:rFonts w:ascii="Times New Roman" w:eastAsia="Times New Roman" w:hAnsi="Times New Roman" w:cs="Times New Roman"/>
                <w:b/>
                <w:color w:val="FFFFFF"/>
                <w:sz w:val="20"/>
                <w:szCs w:val="20"/>
              </w:rPr>
              <w:t>(10/1/2014 – 9/30/2015)</w:t>
            </w:r>
          </w:p>
        </w:tc>
        <w:tc>
          <w:tcPr>
            <w:tcW w:w="3297" w:type="dxa"/>
            <w:shd w:val="clear" w:color="auto" w:fill="000000"/>
          </w:tcPr>
          <w:p w:rsidR="005C7124" w:rsidRPr="00177072" w:rsidRDefault="005C7124" w:rsidP="009139D3">
            <w:pPr>
              <w:spacing w:after="0" w:line="240" w:lineRule="auto"/>
              <w:jc w:val="center"/>
              <w:rPr>
                <w:rFonts w:ascii="Times New Roman" w:eastAsia="Times New Roman" w:hAnsi="Times New Roman" w:cs="Times New Roman"/>
                <w:b/>
                <w:color w:val="FFFFFF"/>
                <w:sz w:val="20"/>
                <w:szCs w:val="20"/>
              </w:rPr>
            </w:pPr>
            <w:r w:rsidRPr="00177072">
              <w:rPr>
                <w:rFonts w:ascii="Times New Roman" w:eastAsia="Times New Roman" w:hAnsi="Times New Roman" w:cs="Times New Roman"/>
                <w:b/>
                <w:color w:val="FFFFFF"/>
                <w:sz w:val="20"/>
                <w:szCs w:val="20"/>
              </w:rPr>
              <w:t>Year 5</w:t>
            </w:r>
          </w:p>
          <w:p w:rsidR="005C7124" w:rsidRPr="00177072" w:rsidRDefault="005C7124" w:rsidP="009139D3">
            <w:pPr>
              <w:spacing w:after="0" w:line="240" w:lineRule="auto"/>
              <w:jc w:val="center"/>
              <w:rPr>
                <w:rFonts w:ascii="Times New Roman" w:eastAsia="Times New Roman" w:hAnsi="Times New Roman" w:cs="Times New Roman"/>
                <w:b/>
                <w:color w:val="FFFFFF"/>
                <w:sz w:val="20"/>
                <w:szCs w:val="20"/>
              </w:rPr>
            </w:pPr>
            <w:r w:rsidRPr="00177072">
              <w:rPr>
                <w:rFonts w:ascii="Times New Roman" w:eastAsia="Times New Roman" w:hAnsi="Times New Roman" w:cs="Times New Roman"/>
                <w:b/>
                <w:color w:val="FFFFFF"/>
                <w:sz w:val="20"/>
                <w:szCs w:val="20"/>
              </w:rPr>
              <w:t>(10/1/2015 – 9/30/2016)</w:t>
            </w:r>
          </w:p>
        </w:tc>
      </w:tr>
      <w:tr w:rsidR="005C7124" w:rsidRPr="00177072" w:rsidTr="009139D3">
        <w:trPr>
          <w:trHeight w:val="2060"/>
        </w:trPr>
        <w:tc>
          <w:tcPr>
            <w:tcW w:w="3297" w:type="dxa"/>
            <w:gridSpan w:val="2"/>
          </w:tcPr>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b/>
                <w:sz w:val="20"/>
                <w:szCs w:val="20"/>
              </w:rPr>
              <w:t>Milestone 1</w:t>
            </w:r>
            <w:r w:rsidRPr="00177072">
              <w:rPr>
                <w:rFonts w:ascii="Times New Roman" w:eastAsia="Times New Roman" w:hAnsi="Times New Roman" w:cs="Times New Roman"/>
                <w:sz w:val="20"/>
                <w:szCs w:val="20"/>
              </w:rPr>
              <w:t xml:space="preserve"> [P-4]: Develop primary care staffing plan</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i/>
                <w:sz w:val="20"/>
                <w:szCs w:val="20"/>
              </w:rPr>
            </w:pPr>
            <w:r w:rsidRPr="00177072">
              <w:rPr>
                <w:rFonts w:ascii="Times New Roman" w:eastAsia="Times New Roman" w:hAnsi="Times New Roman" w:cs="Times New Roman"/>
                <w:sz w:val="20"/>
                <w:szCs w:val="20"/>
                <w:u w:val="single"/>
              </w:rPr>
              <w:t>Metric 1</w:t>
            </w:r>
            <w:r w:rsidRPr="00177072">
              <w:rPr>
                <w:rFonts w:ascii="Times New Roman" w:eastAsia="Times New Roman" w:hAnsi="Times New Roman" w:cs="Times New Roman"/>
                <w:sz w:val="20"/>
                <w:szCs w:val="20"/>
              </w:rPr>
              <w:t xml:space="preserve"> [P-4.1]: Expand primary care team member roles</w:t>
            </w:r>
          </w:p>
          <w:p w:rsidR="005C7124" w:rsidRPr="00177072" w:rsidRDefault="005C7124" w:rsidP="009139D3">
            <w:pPr>
              <w:spacing w:after="0" w:line="240" w:lineRule="auto"/>
              <w:ind w:left="240"/>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Goal:  Expand primary care team member roles</w:t>
            </w:r>
          </w:p>
          <w:p w:rsidR="005C7124" w:rsidRPr="00177072" w:rsidRDefault="005C7124" w:rsidP="009139D3">
            <w:pPr>
              <w:spacing w:after="0" w:line="240" w:lineRule="auto"/>
              <w:ind w:left="240"/>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 xml:space="preserve">Data Source: Job descriptions </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Milestone 1 Estimated Incentive Payment: $ 411,000</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b/>
                <w:sz w:val="20"/>
                <w:szCs w:val="20"/>
              </w:rPr>
              <w:t>Milestone 2</w:t>
            </w:r>
            <w:r w:rsidRPr="00177072">
              <w:rPr>
                <w:rFonts w:ascii="Times New Roman" w:eastAsia="Times New Roman" w:hAnsi="Times New Roman" w:cs="Times New Roman"/>
                <w:sz w:val="20"/>
                <w:szCs w:val="20"/>
              </w:rPr>
              <w:t xml:space="preserve"> [P-5]: Determine appropriate panel size for provider teams.</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u w:val="single"/>
              </w:rPr>
              <w:t>Metric 1</w:t>
            </w:r>
            <w:r w:rsidRPr="00177072">
              <w:rPr>
                <w:rFonts w:ascii="Times New Roman" w:eastAsia="Times New Roman" w:hAnsi="Times New Roman" w:cs="Times New Roman"/>
                <w:sz w:val="20"/>
                <w:szCs w:val="20"/>
              </w:rPr>
              <w:t xml:space="preserve"> [P-5.1]: Determine panel size</w:t>
            </w:r>
          </w:p>
          <w:p w:rsidR="005C7124" w:rsidRPr="00177072" w:rsidRDefault="005C7124" w:rsidP="009139D3">
            <w:pPr>
              <w:spacing w:after="0" w:line="240" w:lineRule="auto"/>
              <w:ind w:left="270"/>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Goal: Document panel size by provider type and team</w:t>
            </w:r>
          </w:p>
          <w:p w:rsidR="005C7124" w:rsidRPr="00177072" w:rsidRDefault="005C7124" w:rsidP="009139D3">
            <w:pPr>
              <w:spacing w:after="0" w:line="240" w:lineRule="auto"/>
              <w:ind w:left="270"/>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Data Source: Documentation from needs assessment</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Milestone 2 Estimated Incentive Payment: $ 411,000</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b/>
                <w:sz w:val="20"/>
                <w:szCs w:val="20"/>
              </w:rPr>
              <w:t>Milestone 3</w:t>
            </w:r>
            <w:r w:rsidRPr="00177072">
              <w:rPr>
                <w:rFonts w:ascii="Times New Roman" w:eastAsia="Times New Roman" w:hAnsi="Times New Roman" w:cs="Times New Roman"/>
                <w:sz w:val="20"/>
                <w:szCs w:val="20"/>
              </w:rPr>
              <w:t xml:space="preserve"> [P-X]: Design curriculum and teaching methodology for inter-professional primary healthcare team training</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u w:val="single"/>
              </w:rPr>
              <w:lastRenderedPageBreak/>
              <w:t>Metric 1</w:t>
            </w:r>
            <w:r w:rsidRPr="00177072">
              <w:rPr>
                <w:rFonts w:ascii="Times New Roman" w:eastAsia="Times New Roman" w:hAnsi="Times New Roman" w:cs="Times New Roman"/>
                <w:sz w:val="20"/>
                <w:szCs w:val="20"/>
              </w:rPr>
              <w:t xml:space="preserve"> [P-X.1]: Enter into collaborative agreements with health professional schools</w:t>
            </w:r>
          </w:p>
          <w:p w:rsidR="005C7124" w:rsidRPr="00177072" w:rsidRDefault="005C7124" w:rsidP="009139D3">
            <w:pPr>
              <w:spacing w:after="0" w:line="240" w:lineRule="auto"/>
              <w:ind w:left="270"/>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Goal: Collaborative agreements with health professional schools executed</w:t>
            </w:r>
          </w:p>
          <w:p w:rsidR="005C7124" w:rsidRPr="00177072" w:rsidRDefault="005C7124" w:rsidP="009139D3">
            <w:pPr>
              <w:spacing w:after="0" w:line="240" w:lineRule="auto"/>
              <w:ind w:left="270"/>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Data Source: Documentation of collaborative agreements</w:t>
            </w:r>
          </w:p>
          <w:p w:rsidR="005C7124" w:rsidRPr="00177072" w:rsidRDefault="005C7124" w:rsidP="009139D3">
            <w:pPr>
              <w:spacing w:after="0" w:line="240" w:lineRule="auto"/>
              <w:ind w:left="270"/>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Milestone 3 Estimated Incentive Payment: $ 411,000</w:t>
            </w:r>
          </w:p>
          <w:p w:rsidR="005C7124" w:rsidRPr="00177072" w:rsidRDefault="005C7124" w:rsidP="009139D3">
            <w:pPr>
              <w:spacing w:after="0" w:line="240" w:lineRule="auto"/>
              <w:rPr>
                <w:rFonts w:ascii="Times New Roman" w:eastAsia="Times New Roman" w:hAnsi="Times New Roman" w:cs="Times New Roman"/>
                <w:sz w:val="20"/>
                <w:szCs w:val="20"/>
              </w:rPr>
            </w:pPr>
          </w:p>
        </w:tc>
        <w:tc>
          <w:tcPr>
            <w:tcW w:w="3297" w:type="dxa"/>
            <w:gridSpan w:val="2"/>
          </w:tcPr>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b/>
                <w:sz w:val="20"/>
                <w:szCs w:val="20"/>
              </w:rPr>
              <w:lastRenderedPageBreak/>
              <w:t>Milestone 4</w:t>
            </w:r>
            <w:r w:rsidRPr="00177072">
              <w:rPr>
                <w:rFonts w:ascii="Times New Roman" w:eastAsia="Times New Roman" w:hAnsi="Times New Roman" w:cs="Times New Roman"/>
                <w:sz w:val="20"/>
                <w:szCs w:val="20"/>
              </w:rPr>
              <w:t xml:space="preserve"> [I-19]: Expand medical home principles. </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u w:val="single"/>
              </w:rPr>
              <w:t>Metric 1</w:t>
            </w:r>
            <w:r w:rsidRPr="00177072">
              <w:rPr>
                <w:rFonts w:ascii="Times New Roman" w:eastAsia="Times New Roman" w:hAnsi="Times New Roman" w:cs="Times New Roman"/>
                <w:sz w:val="20"/>
                <w:szCs w:val="20"/>
              </w:rPr>
              <w:t xml:space="preserve"> [I-19.2]: Increase number of patient-centered visits.</w:t>
            </w:r>
          </w:p>
          <w:p w:rsidR="005C7124" w:rsidRPr="00177072" w:rsidRDefault="005C7124" w:rsidP="009139D3">
            <w:pPr>
              <w:spacing w:after="0" w:line="240" w:lineRule="auto"/>
              <w:ind w:left="183"/>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Goal: 75% capacity utilization per provider based on panel size.</w:t>
            </w:r>
          </w:p>
          <w:p w:rsidR="005C7124" w:rsidRPr="00177072" w:rsidRDefault="005C7124" w:rsidP="009139D3">
            <w:pPr>
              <w:spacing w:after="0" w:line="240" w:lineRule="auto"/>
              <w:ind w:left="183"/>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Data Source: EHR</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Milestone 4 Estimated Incentive Payment: $ 500,000</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b/>
                <w:sz w:val="20"/>
                <w:szCs w:val="20"/>
              </w:rPr>
              <w:t>Milestone 5</w:t>
            </w:r>
            <w:r w:rsidRPr="00177072">
              <w:rPr>
                <w:rFonts w:ascii="Times New Roman" w:eastAsia="Times New Roman" w:hAnsi="Times New Roman" w:cs="Times New Roman"/>
                <w:sz w:val="20"/>
                <w:szCs w:val="20"/>
              </w:rPr>
              <w:t xml:space="preserve"> [I-17]: Population health management </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u w:val="single"/>
              </w:rPr>
              <w:t>Metric 1</w:t>
            </w:r>
            <w:r w:rsidRPr="00177072">
              <w:rPr>
                <w:rFonts w:ascii="Times New Roman" w:eastAsia="Times New Roman" w:hAnsi="Times New Roman" w:cs="Times New Roman"/>
                <w:sz w:val="20"/>
                <w:szCs w:val="20"/>
              </w:rPr>
              <w:t xml:space="preserve"> [P-17.2]: Establish baseline percentage of patients receiving recommended immunizations by age 2.</w:t>
            </w:r>
          </w:p>
          <w:p w:rsidR="005C7124" w:rsidRPr="00177072" w:rsidRDefault="005C7124" w:rsidP="009139D3">
            <w:pPr>
              <w:spacing w:after="0" w:line="240" w:lineRule="auto"/>
              <w:ind w:left="183"/>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Data Source: EHR</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Milestone 5 Estimated Incentive Payment: $ 140,000</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b/>
                <w:sz w:val="20"/>
                <w:szCs w:val="20"/>
              </w:rPr>
              <w:t>Milestone 6</w:t>
            </w:r>
            <w:r w:rsidRPr="00177072">
              <w:rPr>
                <w:rFonts w:ascii="Times New Roman" w:eastAsia="Times New Roman" w:hAnsi="Times New Roman" w:cs="Times New Roman"/>
                <w:sz w:val="20"/>
                <w:szCs w:val="20"/>
              </w:rPr>
              <w:t xml:space="preserve"> [I-X]: Implement evidence-based guidelines and process improvement initiatives.</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u w:val="single"/>
              </w:rPr>
              <w:t>Metric 1</w:t>
            </w:r>
            <w:r w:rsidRPr="00177072">
              <w:rPr>
                <w:rFonts w:ascii="Times New Roman" w:eastAsia="Times New Roman" w:hAnsi="Times New Roman" w:cs="Times New Roman"/>
                <w:sz w:val="20"/>
                <w:szCs w:val="20"/>
              </w:rPr>
              <w:t xml:space="preserve"> [I-X.1]: Implement evidence-based clinical guidelines.</w:t>
            </w:r>
          </w:p>
          <w:p w:rsidR="005C7124" w:rsidRPr="00177072" w:rsidRDefault="005C7124" w:rsidP="009139D3">
            <w:pPr>
              <w:spacing w:after="0" w:line="240" w:lineRule="auto"/>
              <w:ind w:left="270"/>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 xml:space="preserve">Goal: Implement 3 evidence-based </w:t>
            </w:r>
            <w:r w:rsidRPr="00177072">
              <w:rPr>
                <w:rFonts w:ascii="Times New Roman" w:eastAsia="Times New Roman" w:hAnsi="Times New Roman" w:cs="Times New Roman"/>
                <w:sz w:val="20"/>
                <w:szCs w:val="20"/>
              </w:rPr>
              <w:lastRenderedPageBreak/>
              <w:t>guidelines.</w:t>
            </w:r>
          </w:p>
          <w:p w:rsidR="005C7124" w:rsidRPr="00177072" w:rsidRDefault="005C7124" w:rsidP="009139D3">
            <w:pPr>
              <w:spacing w:after="0" w:line="240" w:lineRule="auto"/>
              <w:ind w:left="270"/>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Data Source: HER</w:t>
            </w:r>
          </w:p>
          <w:p w:rsidR="005C7124" w:rsidRPr="00177072" w:rsidRDefault="005C7124" w:rsidP="009139D3">
            <w:pPr>
              <w:spacing w:after="0" w:line="240" w:lineRule="auto"/>
              <w:ind w:left="270"/>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u w:val="single"/>
              </w:rPr>
              <w:t>Metric 2</w:t>
            </w:r>
            <w:r w:rsidRPr="00177072">
              <w:rPr>
                <w:rFonts w:ascii="Times New Roman" w:eastAsia="Times New Roman" w:hAnsi="Times New Roman" w:cs="Times New Roman"/>
                <w:sz w:val="20"/>
                <w:szCs w:val="20"/>
              </w:rPr>
              <w:t xml:space="preserve"> [I-X.2]: Report process and outcomes measures monthly.</w:t>
            </w:r>
          </w:p>
          <w:p w:rsidR="005C7124" w:rsidRPr="00177072" w:rsidRDefault="005C7124" w:rsidP="009139D3">
            <w:pPr>
              <w:spacing w:after="0" w:line="240" w:lineRule="auto"/>
              <w:ind w:left="270"/>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Goal: Implement reports.</w:t>
            </w:r>
          </w:p>
          <w:p w:rsidR="005C7124" w:rsidRPr="00177072" w:rsidRDefault="005C7124" w:rsidP="009139D3">
            <w:pPr>
              <w:spacing w:after="0" w:line="240" w:lineRule="auto"/>
              <w:ind w:left="270"/>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Data Source: EHR</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Milestone 6 Estimated Incentive Payment: $ 634,300</w:t>
            </w:r>
          </w:p>
        </w:tc>
        <w:tc>
          <w:tcPr>
            <w:tcW w:w="3297" w:type="dxa"/>
          </w:tcPr>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b/>
                <w:sz w:val="20"/>
                <w:szCs w:val="20"/>
              </w:rPr>
              <w:lastRenderedPageBreak/>
              <w:t>Milestone 7</w:t>
            </w:r>
            <w:r w:rsidRPr="00177072">
              <w:rPr>
                <w:rFonts w:ascii="Times New Roman" w:eastAsia="Times New Roman" w:hAnsi="Times New Roman" w:cs="Times New Roman"/>
                <w:sz w:val="20"/>
                <w:szCs w:val="20"/>
              </w:rPr>
              <w:t xml:space="preserve"> [I-19]: Expand medical home principles.</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u w:val="single"/>
              </w:rPr>
              <w:t>Metric 1</w:t>
            </w:r>
            <w:r w:rsidRPr="00177072">
              <w:rPr>
                <w:rFonts w:ascii="Times New Roman" w:eastAsia="Times New Roman" w:hAnsi="Times New Roman" w:cs="Times New Roman"/>
                <w:sz w:val="20"/>
                <w:szCs w:val="20"/>
              </w:rPr>
              <w:t xml:space="preserve"> [I-19.2]: Number of patient-centered visits compared to DY 3.</w:t>
            </w:r>
          </w:p>
          <w:p w:rsidR="005C7124" w:rsidRPr="00177072" w:rsidRDefault="005C7124" w:rsidP="009139D3">
            <w:pPr>
              <w:spacing w:after="0" w:line="240" w:lineRule="auto"/>
              <w:ind w:left="126"/>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Goal: 30% increase in total number of patients seen compared to DY3.</w:t>
            </w:r>
          </w:p>
          <w:p w:rsidR="005C7124" w:rsidRPr="00177072" w:rsidRDefault="005C7124" w:rsidP="009139D3">
            <w:pPr>
              <w:spacing w:after="0" w:line="240" w:lineRule="auto"/>
              <w:ind w:left="126"/>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Data Source: EHR / practice management system</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Milestone 7 Estimated Incentive Payment: $ 500,000</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b/>
                <w:sz w:val="20"/>
                <w:szCs w:val="20"/>
              </w:rPr>
              <w:t>Milestone 8</w:t>
            </w:r>
            <w:r w:rsidRPr="00177072">
              <w:rPr>
                <w:rFonts w:ascii="Times New Roman" w:eastAsia="Times New Roman" w:hAnsi="Times New Roman" w:cs="Times New Roman"/>
                <w:sz w:val="20"/>
                <w:szCs w:val="20"/>
              </w:rPr>
              <w:t xml:space="preserve"> [I-17]: Population health management</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u w:val="single"/>
              </w:rPr>
              <w:t>Metric 1</w:t>
            </w:r>
            <w:r w:rsidRPr="00177072">
              <w:rPr>
                <w:rFonts w:ascii="Times New Roman" w:eastAsia="Times New Roman" w:hAnsi="Times New Roman" w:cs="Times New Roman"/>
                <w:sz w:val="20"/>
                <w:szCs w:val="20"/>
              </w:rPr>
              <w:t xml:space="preserve"> [I-17.2]: Increase percentage of pediatric patients receiving recommended immunizations by age 2.</w:t>
            </w:r>
          </w:p>
          <w:p w:rsidR="005C7124" w:rsidRPr="00177072" w:rsidRDefault="005C7124" w:rsidP="009139D3">
            <w:pPr>
              <w:spacing w:after="0" w:line="240" w:lineRule="auto"/>
              <w:ind w:left="126"/>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Goal: increase by 5% compared to baseline (DY 3).</w:t>
            </w:r>
          </w:p>
          <w:p w:rsidR="005C7124" w:rsidRPr="00177072" w:rsidRDefault="005C7124" w:rsidP="009139D3">
            <w:pPr>
              <w:spacing w:after="0" w:line="240" w:lineRule="auto"/>
              <w:ind w:left="126"/>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 xml:space="preserve">Data Source: EHR </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Milestone 8 Estimated Incentive Payment: $ 150,000</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b/>
                <w:sz w:val="20"/>
                <w:szCs w:val="20"/>
              </w:rPr>
              <w:t>Milestone 9</w:t>
            </w:r>
            <w:r w:rsidRPr="00177072">
              <w:rPr>
                <w:rFonts w:ascii="Times New Roman" w:eastAsia="Times New Roman" w:hAnsi="Times New Roman" w:cs="Times New Roman"/>
                <w:sz w:val="20"/>
                <w:szCs w:val="20"/>
              </w:rPr>
              <w:t xml:space="preserve"> [I-X]: Implement evidence-based guidelines and process improvement initiatives.</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u w:val="single"/>
              </w:rPr>
              <w:lastRenderedPageBreak/>
              <w:t>Metric 1</w:t>
            </w:r>
            <w:r w:rsidRPr="00177072">
              <w:rPr>
                <w:rFonts w:ascii="Times New Roman" w:eastAsia="Times New Roman" w:hAnsi="Times New Roman" w:cs="Times New Roman"/>
                <w:sz w:val="20"/>
                <w:szCs w:val="20"/>
              </w:rPr>
              <w:t xml:space="preserve"> [I-X.1]: Implement evidence-based clinical guidelines.</w:t>
            </w:r>
          </w:p>
          <w:p w:rsidR="005C7124" w:rsidRPr="00177072" w:rsidRDefault="005C7124" w:rsidP="009139D3">
            <w:pPr>
              <w:spacing w:after="0" w:line="240" w:lineRule="auto"/>
              <w:ind w:left="270"/>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Goal: Implement 2 additional evidence-based guidelines.</w:t>
            </w:r>
          </w:p>
          <w:p w:rsidR="005C7124" w:rsidRPr="00177072" w:rsidRDefault="005C7124" w:rsidP="009139D3">
            <w:pPr>
              <w:spacing w:after="0" w:line="240" w:lineRule="auto"/>
              <w:ind w:left="270"/>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Data Source: HER</w:t>
            </w:r>
          </w:p>
          <w:p w:rsidR="005C7124" w:rsidRPr="00177072" w:rsidRDefault="005C7124" w:rsidP="009139D3">
            <w:pPr>
              <w:spacing w:after="0" w:line="240" w:lineRule="auto"/>
              <w:ind w:left="270"/>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u w:val="single"/>
              </w:rPr>
              <w:t>Metric 2</w:t>
            </w:r>
            <w:r w:rsidRPr="00177072">
              <w:rPr>
                <w:rFonts w:ascii="Times New Roman" w:eastAsia="Times New Roman" w:hAnsi="Times New Roman" w:cs="Times New Roman"/>
                <w:sz w:val="20"/>
                <w:szCs w:val="20"/>
              </w:rPr>
              <w:t xml:space="preserve"> [I-X.2]: Document process improvements.</w:t>
            </w:r>
          </w:p>
          <w:p w:rsidR="005C7124" w:rsidRPr="00177072" w:rsidRDefault="005C7124" w:rsidP="009139D3">
            <w:pPr>
              <w:spacing w:after="0" w:line="240" w:lineRule="auto"/>
              <w:ind w:left="270"/>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Goal: Document improvements for 3 existing guidelines.</w:t>
            </w:r>
          </w:p>
          <w:p w:rsidR="005C7124" w:rsidRPr="00177072" w:rsidRDefault="005C7124" w:rsidP="009139D3">
            <w:pPr>
              <w:spacing w:after="0" w:line="240" w:lineRule="auto"/>
              <w:ind w:left="270"/>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Data Source: Process improvement documentation.</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Milestone 9 Estimated Incentive Payment: $ 653,000</w:t>
            </w:r>
          </w:p>
          <w:p w:rsidR="005C7124" w:rsidRPr="00177072" w:rsidRDefault="005C7124" w:rsidP="009139D3">
            <w:pPr>
              <w:spacing w:after="0" w:line="240" w:lineRule="auto"/>
              <w:rPr>
                <w:rFonts w:ascii="Times New Roman" w:eastAsia="Times New Roman" w:hAnsi="Times New Roman" w:cs="Times New Roman"/>
                <w:sz w:val="20"/>
                <w:szCs w:val="20"/>
              </w:rPr>
            </w:pPr>
          </w:p>
        </w:tc>
        <w:tc>
          <w:tcPr>
            <w:tcW w:w="3297" w:type="dxa"/>
          </w:tcPr>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b/>
                <w:sz w:val="20"/>
                <w:szCs w:val="20"/>
              </w:rPr>
              <w:lastRenderedPageBreak/>
              <w:t>Milestone 10</w:t>
            </w:r>
            <w:r w:rsidRPr="00177072">
              <w:rPr>
                <w:rFonts w:ascii="Times New Roman" w:eastAsia="Times New Roman" w:hAnsi="Times New Roman" w:cs="Times New Roman"/>
                <w:sz w:val="20"/>
                <w:szCs w:val="20"/>
              </w:rPr>
              <w:t xml:space="preserve"> [I-19]: Expand medical home principles.</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u w:val="single"/>
              </w:rPr>
              <w:t>Metric 1</w:t>
            </w:r>
            <w:r w:rsidRPr="00177072">
              <w:rPr>
                <w:rFonts w:ascii="Times New Roman" w:eastAsia="Times New Roman" w:hAnsi="Times New Roman" w:cs="Times New Roman"/>
                <w:sz w:val="20"/>
                <w:szCs w:val="20"/>
              </w:rPr>
              <w:t xml:space="preserve"> [I-19.2]: Number of patient-centered visits compared to DY 4.</w:t>
            </w:r>
          </w:p>
          <w:p w:rsidR="005C7124" w:rsidRPr="00177072" w:rsidRDefault="005C7124" w:rsidP="009139D3">
            <w:pPr>
              <w:spacing w:after="0" w:line="240" w:lineRule="auto"/>
              <w:ind w:left="189"/>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Goal: 25% increase in total number of patients seen compared to DY4.</w:t>
            </w:r>
          </w:p>
          <w:p w:rsidR="005C7124" w:rsidRPr="00177072" w:rsidRDefault="005C7124" w:rsidP="009139D3">
            <w:pPr>
              <w:spacing w:after="0" w:line="240" w:lineRule="auto"/>
              <w:ind w:left="189"/>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Data Source: EHR / practice management system</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Milestone 10 Estimated Incentive Payment: $ 400,000</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b/>
                <w:sz w:val="20"/>
                <w:szCs w:val="20"/>
              </w:rPr>
              <w:t>Milestone 11</w:t>
            </w:r>
            <w:r w:rsidRPr="00177072">
              <w:rPr>
                <w:rFonts w:ascii="Times New Roman" w:eastAsia="Times New Roman" w:hAnsi="Times New Roman" w:cs="Times New Roman"/>
                <w:sz w:val="20"/>
                <w:szCs w:val="20"/>
              </w:rPr>
              <w:t xml:space="preserve"> [I-18] Obtain NCQA medical home recognition </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u w:val="single"/>
              </w:rPr>
              <w:t>Metric1</w:t>
            </w:r>
            <w:r w:rsidRPr="00177072">
              <w:rPr>
                <w:rFonts w:ascii="Times New Roman" w:eastAsia="Times New Roman" w:hAnsi="Times New Roman" w:cs="Times New Roman"/>
                <w:sz w:val="20"/>
                <w:szCs w:val="20"/>
              </w:rPr>
              <w:t xml:space="preserve"> [I-18.1]: Medical home recognition.</w:t>
            </w:r>
          </w:p>
          <w:p w:rsidR="005C7124" w:rsidRPr="00177072" w:rsidRDefault="005C7124" w:rsidP="009139D3">
            <w:pPr>
              <w:spacing w:after="0" w:line="240" w:lineRule="auto"/>
              <w:ind w:left="189"/>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Goal: Medical home recognition for Fifth Ward Clinic.</w:t>
            </w:r>
          </w:p>
          <w:p w:rsidR="005C7124" w:rsidRPr="00177072" w:rsidRDefault="005C7124" w:rsidP="009139D3">
            <w:pPr>
              <w:spacing w:after="0" w:line="240" w:lineRule="auto"/>
              <w:ind w:left="189"/>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Data Source: Documentation of NCQA accreditation</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Milestone 11 Estimated Incentive Payment: $ 400,000</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b/>
                <w:sz w:val="20"/>
                <w:szCs w:val="20"/>
              </w:rPr>
              <w:t>Milestone 12</w:t>
            </w:r>
            <w:r w:rsidRPr="00177072">
              <w:rPr>
                <w:rFonts w:ascii="Times New Roman" w:eastAsia="Times New Roman" w:hAnsi="Times New Roman" w:cs="Times New Roman"/>
                <w:sz w:val="20"/>
                <w:szCs w:val="20"/>
              </w:rPr>
              <w:t xml:space="preserve"> [I-17]: Population health management</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u w:val="single"/>
              </w:rPr>
              <w:t>Metric 1</w:t>
            </w:r>
            <w:r w:rsidRPr="00177072">
              <w:rPr>
                <w:rFonts w:ascii="Times New Roman" w:eastAsia="Times New Roman" w:hAnsi="Times New Roman" w:cs="Times New Roman"/>
                <w:sz w:val="20"/>
                <w:szCs w:val="20"/>
              </w:rPr>
              <w:t xml:space="preserve"> [I-17.2]: Increase percentage of pediatric patients receiving </w:t>
            </w:r>
            <w:r w:rsidRPr="00177072">
              <w:rPr>
                <w:rFonts w:ascii="Times New Roman" w:eastAsia="Times New Roman" w:hAnsi="Times New Roman" w:cs="Times New Roman"/>
                <w:sz w:val="20"/>
                <w:szCs w:val="20"/>
              </w:rPr>
              <w:lastRenderedPageBreak/>
              <w:t>recommended immunizations by age 2.</w:t>
            </w:r>
          </w:p>
          <w:p w:rsidR="005C7124" w:rsidRPr="00177072" w:rsidRDefault="005C7124" w:rsidP="009139D3">
            <w:pPr>
              <w:spacing w:after="0" w:line="240" w:lineRule="auto"/>
              <w:ind w:left="126"/>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Goal: increase by 10% compared to baseline (DY 3).</w:t>
            </w:r>
          </w:p>
          <w:p w:rsidR="005C7124" w:rsidRPr="00177072" w:rsidRDefault="005C7124" w:rsidP="009139D3">
            <w:pPr>
              <w:spacing w:after="0" w:line="240" w:lineRule="auto"/>
              <w:ind w:left="126"/>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 xml:space="preserve">Data Source: EHR </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Milestone 12 Estimated Incentive Payment: $ 160,000</w:t>
            </w:r>
          </w:p>
          <w:p w:rsidR="005C7124" w:rsidRPr="00177072" w:rsidRDefault="005C7124" w:rsidP="009139D3">
            <w:pPr>
              <w:spacing w:after="0" w:line="240" w:lineRule="auto"/>
              <w:rPr>
                <w:rFonts w:ascii="Times New Roman" w:eastAsia="Times New Roman" w:hAnsi="Times New Roman" w:cs="Times New Roman"/>
                <w:b/>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b/>
                <w:sz w:val="20"/>
                <w:szCs w:val="20"/>
              </w:rPr>
              <w:t>Milestone 13</w:t>
            </w:r>
            <w:r w:rsidRPr="00177072">
              <w:rPr>
                <w:rFonts w:ascii="Times New Roman" w:eastAsia="Times New Roman" w:hAnsi="Times New Roman" w:cs="Times New Roman"/>
                <w:sz w:val="20"/>
                <w:szCs w:val="20"/>
              </w:rPr>
              <w:t xml:space="preserve"> [I-X]: Implement evidence-based guidelines and process improvement initiatives.</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u w:val="single"/>
              </w:rPr>
              <w:t>Metric 1</w:t>
            </w:r>
            <w:r w:rsidRPr="00177072">
              <w:rPr>
                <w:rFonts w:ascii="Times New Roman" w:eastAsia="Times New Roman" w:hAnsi="Times New Roman" w:cs="Times New Roman"/>
                <w:sz w:val="20"/>
                <w:szCs w:val="20"/>
              </w:rPr>
              <w:t xml:space="preserve"> [I-X.2]: Document process improvements </w:t>
            </w:r>
          </w:p>
          <w:p w:rsidR="005C7124" w:rsidRPr="00177072" w:rsidRDefault="005C7124" w:rsidP="009139D3">
            <w:pPr>
              <w:spacing w:after="0" w:line="240" w:lineRule="auto"/>
              <w:ind w:left="270"/>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Goal: Document improvements for all 5 guidelines.</w:t>
            </w:r>
          </w:p>
          <w:p w:rsidR="005C7124" w:rsidRPr="00177072" w:rsidRDefault="005C7124" w:rsidP="009139D3">
            <w:pPr>
              <w:spacing w:after="0" w:line="240" w:lineRule="auto"/>
              <w:ind w:left="270"/>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Data Source: Process improvement documentation.</w:t>
            </w:r>
          </w:p>
          <w:p w:rsidR="005C7124" w:rsidRPr="00177072" w:rsidRDefault="005C7124" w:rsidP="009139D3">
            <w:pPr>
              <w:spacing w:after="0" w:line="240" w:lineRule="auto"/>
              <w:rPr>
                <w:rFonts w:ascii="Times New Roman" w:eastAsia="Times New Roman" w:hAnsi="Times New Roman" w:cs="Times New Roman"/>
                <w:sz w:val="20"/>
                <w:szCs w:val="20"/>
              </w:rPr>
            </w:pPr>
          </w:p>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Milestone 13 Estimated Incentive Payment: $ 361,000</w:t>
            </w:r>
          </w:p>
        </w:tc>
      </w:tr>
      <w:tr w:rsidR="005C7124" w:rsidRPr="00177072" w:rsidTr="009139D3">
        <w:trPr>
          <w:trHeight w:val="953"/>
        </w:trPr>
        <w:tc>
          <w:tcPr>
            <w:tcW w:w="3297" w:type="dxa"/>
            <w:gridSpan w:val="2"/>
            <w:tcBorders>
              <w:top w:val="single" w:sz="4" w:space="0" w:color="auto"/>
              <w:left w:val="single" w:sz="4" w:space="0" w:color="auto"/>
              <w:bottom w:val="single" w:sz="4" w:space="0" w:color="auto"/>
              <w:right w:val="single" w:sz="4" w:space="0" w:color="auto"/>
            </w:tcBorders>
          </w:tcPr>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lastRenderedPageBreak/>
              <w:t>Year 2 Estimated Milestone Bundle Amount:  $ 1,233,000</w:t>
            </w:r>
          </w:p>
        </w:tc>
        <w:tc>
          <w:tcPr>
            <w:tcW w:w="3297" w:type="dxa"/>
            <w:gridSpan w:val="2"/>
            <w:tcBorders>
              <w:top w:val="single" w:sz="4" w:space="0" w:color="auto"/>
              <w:left w:val="single" w:sz="4" w:space="0" w:color="auto"/>
              <w:bottom w:val="single" w:sz="4" w:space="0" w:color="auto"/>
              <w:right w:val="single" w:sz="4" w:space="0" w:color="auto"/>
            </w:tcBorders>
          </w:tcPr>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Year 3 Estimated Milestone Bundle Amount:  $ 1,274,300</w:t>
            </w:r>
          </w:p>
        </w:tc>
        <w:tc>
          <w:tcPr>
            <w:tcW w:w="3297" w:type="dxa"/>
            <w:tcBorders>
              <w:top w:val="single" w:sz="4" w:space="0" w:color="auto"/>
              <w:left w:val="single" w:sz="4" w:space="0" w:color="auto"/>
              <w:bottom w:val="single" w:sz="4" w:space="0" w:color="auto"/>
              <w:right w:val="single" w:sz="4" w:space="0" w:color="auto"/>
            </w:tcBorders>
          </w:tcPr>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Year 4 Estimated Milestone Bundle Amount:  $1,303,000</w:t>
            </w:r>
          </w:p>
        </w:tc>
        <w:tc>
          <w:tcPr>
            <w:tcW w:w="3297" w:type="dxa"/>
            <w:tcBorders>
              <w:top w:val="single" w:sz="4" w:space="0" w:color="auto"/>
              <w:left w:val="single" w:sz="4" w:space="0" w:color="auto"/>
              <w:bottom w:val="single" w:sz="4" w:space="0" w:color="auto"/>
              <w:right w:val="single" w:sz="4" w:space="0" w:color="auto"/>
            </w:tcBorders>
          </w:tcPr>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sz w:val="20"/>
                <w:szCs w:val="20"/>
              </w:rPr>
              <w:t>Year 5 Estimated Milestone Bundle Amount:  $1,321,000</w:t>
            </w:r>
          </w:p>
        </w:tc>
      </w:tr>
      <w:tr w:rsidR="005C7124" w:rsidRPr="00177072" w:rsidTr="009139D3">
        <w:trPr>
          <w:trHeight w:val="377"/>
        </w:trPr>
        <w:tc>
          <w:tcPr>
            <w:tcW w:w="13188" w:type="dxa"/>
            <w:gridSpan w:val="6"/>
          </w:tcPr>
          <w:p w:rsidR="005C7124" w:rsidRPr="00177072" w:rsidRDefault="005C7124" w:rsidP="009139D3">
            <w:pPr>
              <w:spacing w:after="0" w:line="240" w:lineRule="auto"/>
              <w:rPr>
                <w:rFonts w:ascii="Times New Roman" w:eastAsia="Times New Roman" w:hAnsi="Times New Roman" w:cs="Times New Roman"/>
                <w:sz w:val="20"/>
                <w:szCs w:val="20"/>
              </w:rPr>
            </w:pPr>
            <w:r w:rsidRPr="00177072">
              <w:rPr>
                <w:rFonts w:ascii="Times New Roman" w:eastAsia="Times New Roman" w:hAnsi="Times New Roman" w:cs="Times New Roman"/>
                <w:b/>
                <w:sz w:val="20"/>
                <w:szCs w:val="20"/>
              </w:rPr>
              <w:t xml:space="preserve">TOTAL ESTIMATED INCENTIVE PAYMENTS FOR 4-YEAR PERIOD </w:t>
            </w:r>
            <w:r w:rsidRPr="00177072">
              <w:rPr>
                <w:rFonts w:ascii="Times New Roman" w:eastAsia="Times New Roman" w:hAnsi="Times New Roman" w:cs="Times New Roman"/>
                <w:i/>
                <w:sz w:val="20"/>
                <w:szCs w:val="20"/>
              </w:rPr>
              <w:t>(add milestone bundle amounts over DYs 2-5)</w:t>
            </w:r>
            <w:r w:rsidRPr="00177072">
              <w:rPr>
                <w:rFonts w:ascii="Times New Roman" w:eastAsia="Times New Roman" w:hAnsi="Times New Roman" w:cs="Times New Roman"/>
                <w:b/>
                <w:i/>
                <w:sz w:val="20"/>
                <w:szCs w:val="20"/>
              </w:rPr>
              <w:t>:</w:t>
            </w:r>
            <w:r w:rsidRPr="00177072">
              <w:rPr>
                <w:rFonts w:ascii="Times New Roman" w:eastAsia="Times New Roman" w:hAnsi="Times New Roman" w:cs="Times New Roman"/>
                <w:i/>
                <w:sz w:val="20"/>
                <w:szCs w:val="20"/>
              </w:rPr>
              <w:t xml:space="preserve"> </w:t>
            </w:r>
            <w:r w:rsidRPr="00177072">
              <w:rPr>
                <w:rFonts w:ascii="Times New Roman" w:eastAsia="Times New Roman" w:hAnsi="Times New Roman" w:cs="Times New Roman"/>
                <w:sz w:val="20"/>
                <w:szCs w:val="20"/>
              </w:rPr>
              <w:t>$ 5,131,</w:t>
            </w:r>
            <w:r w:rsidR="0075122E">
              <w:rPr>
                <w:rFonts w:ascii="Times New Roman" w:eastAsia="Times New Roman" w:hAnsi="Times New Roman" w:cs="Times New Roman"/>
                <w:sz w:val="20"/>
                <w:szCs w:val="20"/>
                <w:highlight w:val="yellow"/>
              </w:rPr>
              <w:t>3</w:t>
            </w:r>
            <w:r w:rsidRPr="0075122E">
              <w:rPr>
                <w:rFonts w:ascii="Times New Roman" w:eastAsia="Times New Roman" w:hAnsi="Times New Roman" w:cs="Times New Roman"/>
                <w:sz w:val="20"/>
                <w:szCs w:val="20"/>
                <w:highlight w:val="yellow"/>
              </w:rPr>
              <w:t>00</w:t>
            </w:r>
          </w:p>
        </w:tc>
      </w:tr>
    </w:tbl>
    <w:p w:rsidR="00731FB0" w:rsidRDefault="00731FB0">
      <w:bookmarkStart w:id="0" w:name="_GoBack"/>
      <w:bookmarkEnd w:id="0"/>
    </w:p>
    <w:sectPr w:rsidR="00731FB0" w:rsidSect="005C71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24" w:rsidRDefault="005C7124" w:rsidP="005C7124">
      <w:pPr>
        <w:spacing w:after="0" w:line="240" w:lineRule="auto"/>
      </w:pPr>
      <w:r>
        <w:separator/>
      </w:r>
    </w:p>
  </w:endnote>
  <w:endnote w:type="continuationSeparator" w:id="0">
    <w:p w:rsidR="005C7124" w:rsidRDefault="005C7124" w:rsidP="005C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24" w:rsidRDefault="005C7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8039"/>
      <w:docPartObj>
        <w:docPartGallery w:val="Page Numbers (Bottom of Page)"/>
        <w:docPartUnique/>
      </w:docPartObj>
    </w:sdtPr>
    <w:sdtEndPr>
      <w:rPr>
        <w:noProof/>
      </w:rPr>
    </w:sdtEndPr>
    <w:sdtContent>
      <w:p w:rsidR="005C7124" w:rsidRDefault="005C7124" w:rsidP="00177072">
        <w:pPr>
          <w:pStyle w:val="Footer"/>
        </w:pPr>
        <w:r w:rsidRPr="00177072">
          <w:t xml:space="preserve">RHP Plan for Region 3 – Southeast Texas Regional Healthcare Planning </w:t>
        </w:r>
        <w:r>
          <w:tab/>
        </w:r>
        <w:r>
          <w:fldChar w:fldCharType="begin"/>
        </w:r>
        <w:r>
          <w:instrText xml:space="preserve"> PAGE   \* MERGEFORMAT </w:instrText>
        </w:r>
        <w:r>
          <w:fldChar w:fldCharType="separate"/>
        </w:r>
        <w:r w:rsidR="0075122E">
          <w:rPr>
            <w:noProof/>
          </w:rPr>
          <w:t>8</w:t>
        </w:r>
        <w:r>
          <w:rPr>
            <w:noProof/>
          </w:rPr>
          <w:fldChar w:fldCharType="end"/>
        </w:r>
      </w:p>
    </w:sdtContent>
  </w:sdt>
  <w:p w:rsidR="005C7124" w:rsidRDefault="005C71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24" w:rsidRDefault="005C7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24" w:rsidRDefault="005C7124" w:rsidP="005C7124">
      <w:pPr>
        <w:spacing w:after="0" w:line="240" w:lineRule="auto"/>
      </w:pPr>
      <w:r>
        <w:separator/>
      </w:r>
    </w:p>
  </w:footnote>
  <w:footnote w:type="continuationSeparator" w:id="0">
    <w:p w:rsidR="005C7124" w:rsidRDefault="005C7124" w:rsidP="005C7124">
      <w:pPr>
        <w:spacing w:after="0" w:line="240" w:lineRule="auto"/>
      </w:pPr>
      <w:r>
        <w:continuationSeparator/>
      </w:r>
    </w:p>
  </w:footnote>
  <w:footnote w:id="1">
    <w:p w:rsidR="005C7124" w:rsidRDefault="005C7124" w:rsidP="005C7124">
      <w:pPr>
        <w:pStyle w:val="FootnoteText"/>
      </w:pPr>
      <w:r>
        <w:rPr>
          <w:rStyle w:val="FootnoteReference"/>
        </w:rPr>
        <w:footnoteRef/>
      </w:r>
      <w:r>
        <w:t xml:space="preserve"> </w:t>
      </w:r>
      <w:proofErr w:type="gramStart"/>
      <w:r>
        <w:t>U.S. Department of Health and Human Services, Health Resources and Services Administration.</w:t>
      </w:r>
      <w:proofErr w:type="gramEnd"/>
      <w:r>
        <w:t xml:space="preserve"> Find Shortage Areas: MUA/P by State and County. </w:t>
      </w:r>
      <w:hyperlink r:id="rId1" w:history="1">
        <w:r w:rsidRPr="001C2EE1">
          <w:rPr>
            <w:rStyle w:val="Hyperlink"/>
          </w:rPr>
          <w:t>http://muafind.hrsa.gov/index.aspx</w:t>
        </w:r>
      </w:hyperlink>
      <w:r>
        <w:t>. Accessed October 1, 2012</w:t>
      </w:r>
    </w:p>
  </w:footnote>
  <w:footnote w:id="2">
    <w:p w:rsidR="005C7124" w:rsidRDefault="005C7124" w:rsidP="005C7124">
      <w:pPr>
        <w:pStyle w:val="FootnoteText"/>
      </w:pPr>
      <w:r>
        <w:rPr>
          <w:rStyle w:val="FootnoteReference"/>
        </w:rPr>
        <w:footnoteRef/>
      </w:r>
      <w:r>
        <w:t xml:space="preserve"> </w:t>
      </w:r>
      <w:proofErr w:type="gramStart"/>
      <w:r>
        <w:t>United States Census 2010.</w:t>
      </w:r>
      <w:proofErr w:type="gramEnd"/>
      <w:r>
        <w:t xml:space="preserve"> </w:t>
      </w:r>
      <w:proofErr w:type="gramStart"/>
      <w:r>
        <w:t>2010 Census Interactive Population Search.</w:t>
      </w:r>
      <w:proofErr w:type="gramEnd"/>
      <w:r>
        <w:t xml:space="preserve"> </w:t>
      </w:r>
      <w:hyperlink r:id="rId2" w:history="1">
        <w:r w:rsidRPr="001C2EE1">
          <w:rPr>
            <w:rStyle w:val="Hyperlink"/>
          </w:rPr>
          <w:t>http://2010.census.gov/2010census/popmap/</w:t>
        </w:r>
      </w:hyperlink>
      <w:r>
        <w:t xml:space="preserve">. </w:t>
      </w:r>
      <w:proofErr w:type="gramStart"/>
      <w:r>
        <w:t>Accessed October 1, 2012.</w:t>
      </w:r>
      <w:proofErr w:type="gramEnd"/>
      <w:r>
        <w:t xml:space="preserve"> </w:t>
      </w:r>
      <w:proofErr w:type="gramStart"/>
      <w:r>
        <w:t>Census Tracts 2111, 2113.</w:t>
      </w:r>
      <w:proofErr w:type="gramEnd"/>
    </w:p>
  </w:footnote>
  <w:footnote w:id="3">
    <w:p w:rsidR="005C7124" w:rsidRPr="00DA2A68" w:rsidRDefault="005C7124" w:rsidP="005C7124">
      <w:pPr>
        <w:pStyle w:val="FootnoteText"/>
      </w:pPr>
      <w:r>
        <w:rPr>
          <w:rStyle w:val="FootnoteReference"/>
        </w:rPr>
        <w:footnoteRef/>
      </w:r>
      <w:r>
        <w:t xml:space="preserve"> Huang ES, Zhang Q, Brown SES, Drum ML, Meltzer DO, Chin MH. The Cost-Effectiveness of Improving Diabetes Care in the U.S. Federally Qualified Community Health Centers. </w:t>
      </w:r>
      <w:r>
        <w:rPr>
          <w:i/>
        </w:rPr>
        <w:t>Health Services Research</w:t>
      </w:r>
      <w:r>
        <w:t xml:space="preserve">, 2007; 42(6 </w:t>
      </w:r>
      <w:proofErr w:type="spellStart"/>
      <w:r>
        <w:t>Pt</w:t>
      </w:r>
      <w:proofErr w:type="spellEnd"/>
      <w:r>
        <w:t xml:space="preserve"> 1): 2174-2193.</w:t>
      </w:r>
    </w:p>
  </w:footnote>
  <w:footnote w:id="4">
    <w:p w:rsidR="005C7124" w:rsidRDefault="005C7124" w:rsidP="005C7124">
      <w:pPr>
        <w:pStyle w:val="FootnoteText"/>
      </w:pPr>
      <w:r>
        <w:rPr>
          <w:rStyle w:val="FootnoteReference"/>
        </w:rPr>
        <w:footnoteRef/>
      </w:r>
      <w:r>
        <w:t xml:space="preserve"> Agency for Healthcare Research and Quality, Diabetes Disparities </w:t>
      </w:r>
      <w:proofErr w:type="gramStart"/>
      <w:r>
        <w:t>Among</w:t>
      </w:r>
      <w:proofErr w:type="gramEnd"/>
      <w:r>
        <w:t xml:space="preserve"> Racial and Ethnic Minorities.</w:t>
      </w:r>
    </w:p>
  </w:footnote>
  <w:footnote w:id="5">
    <w:p w:rsidR="005C7124" w:rsidRPr="0034774E" w:rsidRDefault="005C7124" w:rsidP="005C7124">
      <w:pPr>
        <w:pStyle w:val="FootnoteText"/>
      </w:pPr>
      <w:r>
        <w:rPr>
          <w:rStyle w:val="FootnoteReference"/>
        </w:rPr>
        <w:footnoteRef/>
      </w:r>
      <w:r>
        <w:t xml:space="preserve"> Institute for Health Policy, </w:t>
      </w:r>
      <w:r>
        <w:rPr>
          <w:i/>
        </w:rPr>
        <w:t>Health of Houston Survey 2010: A First Look</w:t>
      </w:r>
      <w:r>
        <w:t xml:space="preserve">, University of Texas School of Public Health. </w:t>
      </w:r>
      <w:hyperlink r:id="rId3" w:history="1">
        <w:r w:rsidRPr="0085209D">
          <w:rPr>
            <w:rStyle w:val="Hyperlink"/>
          </w:rPr>
          <w:t>https://sph.uth.edu/research/centers/ihp/health-of-houston-survey-2010/</w:t>
        </w:r>
      </w:hyperlink>
      <w:r>
        <w:t xml:space="preserve">.  </w:t>
      </w:r>
      <w:proofErr w:type="gramStart"/>
      <w:r>
        <w:t>Accessed October 3, 2012.</w:t>
      </w:r>
      <w:proofErr w:type="gramEnd"/>
    </w:p>
  </w:footnote>
  <w:footnote w:id="6">
    <w:p w:rsidR="005C7124" w:rsidRDefault="005C7124" w:rsidP="005C7124">
      <w:pPr>
        <w:pStyle w:val="FootnoteText"/>
      </w:pPr>
      <w:r>
        <w:rPr>
          <w:rStyle w:val="FootnoteReference"/>
        </w:rPr>
        <w:footnoteRef/>
      </w:r>
      <w:r>
        <w:t xml:space="preserve"> Centers for Disease Control and Prevention, Differences in Prevalence of Obesity among Black, White and Hispanic Adults – United States, 2006-2008. </w:t>
      </w:r>
      <w:hyperlink r:id="rId4" w:history="1">
        <w:r w:rsidRPr="0085209D">
          <w:rPr>
            <w:rStyle w:val="Hyperlink"/>
          </w:rPr>
          <w:t>http://www.cdc.gov/mmwr/preview/mmwrhtml/mm5827a2.htm</w:t>
        </w:r>
      </w:hyperlink>
      <w:r>
        <w:t xml:space="preserve">.  </w:t>
      </w:r>
      <w:proofErr w:type="gramStart"/>
      <w:r>
        <w:t>Accessed October 3, 2012.</w:t>
      </w:r>
      <w:proofErr w:type="gramEnd"/>
    </w:p>
  </w:footnote>
  <w:footnote w:id="7">
    <w:p w:rsidR="005C7124" w:rsidRPr="004127C8" w:rsidRDefault="005C7124" w:rsidP="005C7124">
      <w:pPr>
        <w:pStyle w:val="FootnoteText"/>
      </w:pPr>
      <w:r>
        <w:rPr>
          <w:rStyle w:val="FootnoteReference"/>
        </w:rPr>
        <w:footnoteRef/>
      </w:r>
      <w:r>
        <w:t xml:space="preserve"> </w:t>
      </w:r>
      <w:proofErr w:type="spellStart"/>
      <w:r>
        <w:t>Mokdad</w:t>
      </w:r>
      <w:proofErr w:type="spellEnd"/>
      <w:r>
        <w:t xml:space="preserve"> AH, Ford ES, Bowman BA, Dietz WH, </w:t>
      </w:r>
      <w:proofErr w:type="spellStart"/>
      <w:r>
        <w:t>Vinicor</w:t>
      </w:r>
      <w:proofErr w:type="spellEnd"/>
      <w:r>
        <w:t xml:space="preserve"> F, Bales VS, Marks JS. </w:t>
      </w:r>
      <w:proofErr w:type="gramStart"/>
      <w:r>
        <w:t xml:space="preserve">Prevalence of Obesity, Diabetes and </w:t>
      </w:r>
      <w:proofErr w:type="spellStart"/>
      <w:r>
        <w:t>Obesit</w:t>
      </w:r>
      <w:proofErr w:type="spellEnd"/>
      <w:r>
        <w:t>-Related Health Risk Factors, 2001.</w:t>
      </w:r>
      <w:proofErr w:type="gramEnd"/>
      <w:r>
        <w:t xml:space="preserve"> </w:t>
      </w:r>
      <w:r>
        <w:rPr>
          <w:i/>
        </w:rPr>
        <w:t xml:space="preserve">Journal of the American Medical Association, </w:t>
      </w:r>
      <w:r>
        <w:t>2003; 289(1): 76-79.</w:t>
      </w:r>
    </w:p>
  </w:footnote>
  <w:footnote w:id="8">
    <w:p w:rsidR="005C7124" w:rsidRDefault="005C7124" w:rsidP="005C7124">
      <w:pPr>
        <w:pStyle w:val="FootnoteText"/>
      </w:pPr>
      <w:r>
        <w:rPr>
          <w:rStyle w:val="FootnoteReference"/>
        </w:rPr>
        <w:footnoteRef/>
      </w:r>
      <w:r>
        <w:t xml:space="preserve"> </w:t>
      </w:r>
      <w:r w:rsidRPr="00D25739">
        <w:t xml:space="preserve">National Prevention Council, </w:t>
      </w:r>
      <w:r w:rsidRPr="00D25739">
        <w:rPr>
          <w:i/>
        </w:rPr>
        <w:t xml:space="preserve">National prevention Strategy, </w:t>
      </w:r>
      <w:r w:rsidRPr="00D25739">
        <w:t>Washington, DC: U.S. Department of Health and Human Services, Office of the Surgeon General, 2011</w:t>
      </w:r>
      <w:r>
        <w:t>.</w:t>
      </w:r>
    </w:p>
  </w:footnote>
  <w:footnote w:id="9">
    <w:p w:rsidR="005C7124" w:rsidRDefault="005C7124" w:rsidP="005C7124">
      <w:pPr>
        <w:pStyle w:val="FootnoteText"/>
      </w:pPr>
      <w:r>
        <w:rPr>
          <w:rStyle w:val="FootnoteReference"/>
        </w:rPr>
        <w:footnoteRef/>
      </w:r>
      <w:r>
        <w:t xml:space="preserve"> </w:t>
      </w:r>
      <w:proofErr w:type="gramStart"/>
      <w:r>
        <w:t>U.S. Preventive Services Task Force.</w:t>
      </w:r>
      <w:proofErr w:type="gramEnd"/>
      <w:r>
        <w:t xml:space="preserve"> Screening for Cervical Cancer: Recommendations and Rationale. </w:t>
      </w:r>
      <w:proofErr w:type="gramStart"/>
      <w:r>
        <w:rPr>
          <w:i/>
        </w:rPr>
        <w:t>Agency for Healthcare Research and Quality,</w:t>
      </w:r>
      <w:r>
        <w:t xml:space="preserve"> 2003, Pub No 03-515A.</w:t>
      </w:r>
      <w:proofErr w:type="gramEnd"/>
    </w:p>
  </w:footnote>
  <w:footnote w:id="10">
    <w:p w:rsidR="005C7124" w:rsidRDefault="005C7124" w:rsidP="005C7124">
      <w:pPr>
        <w:pStyle w:val="FootnoteText"/>
      </w:pPr>
      <w:r>
        <w:rPr>
          <w:rStyle w:val="FootnoteReference"/>
        </w:rPr>
        <w:footnoteRef/>
      </w:r>
      <w:r>
        <w:t xml:space="preserve"> Centers for Disease Control and Prevention, Cervical Cancer Rates by Race and Ethnicity, 1999-2008. </w:t>
      </w:r>
      <w:hyperlink r:id="rId5" w:history="1">
        <w:r w:rsidRPr="0085209D">
          <w:rPr>
            <w:rStyle w:val="Hyperlink"/>
          </w:rPr>
          <w:t>http://www.cdc.gov/cancer/cervical/statistics/race.htm</w:t>
        </w:r>
      </w:hyperlink>
      <w:r w:rsidRPr="005F7046">
        <w:t xml:space="preserve">. </w:t>
      </w:r>
      <w:proofErr w:type="gramStart"/>
      <w:r w:rsidRPr="005F7046">
        <w:t>Accessed October 2</w:t>
      </w:r>
      <w:r>
        <w:t>, 2012.</w:t>
      </w:r>
      <w:proofErr w:type="gramEnd"/>
    </w:p>
  </w:footnote>
  <w:footnote w:id="11">
    <w:p w:rsidR="005C7124" w:rsidRPr="00316183" w:rsidRDefault="005C7124" w:rsidP="005C7124">
      <w:pPr>
        <w:pStyle w:val="FootnoteText"/>
      </w:pPr>
      <w:r>
        <w:rPr>
          <w:rStyle w:val="FootnoteReference"/>
        </w:rPr>
        <w:footnoteRef/>
      </w:r>
      <w:r>
        <w:t xml:space="preserve"> School of Public Health, </w:t>
      </w:r>
      <w:r>
        <w:rPr>
          <w:i/>
        </w:rPr>
        <w:t xml:space="preserve">Houston Hospitals Emergency Department Use Study: January 1, 2010 through December 31, 2010, </w:t>
      </w:r>
      <w:r>
        <w:t>Houston, Texas: University of Texas Health Science Center at Houston, 2012.</w:t>
      </w:r>
    </w:p>
  </w:footnote>
  <w:footnote w:id="12">
    <w:p w:rsidR="005C7124" w:rsidRPr="00DE42E5" w:rsidRDefault="005C7124" w:rsidP="005C7124">
      <w:pPr>
        <w:pStyle w:val="FootnoteText"/>
      </w:pPr>
      <w:r>
        <w:rPr>
          <w:rStyle w:val="FootnoteReference"/>
        </w:rPr>
        <w:footnoteRef/>
      </w:r>
      <w:r>
        <w:t xml:space="preserve"> </w:t>
      </w:r>
      <w:proofErr w:type="spellStart"/>
      <w:r>
        <w:t>Dall</w:t>
      </w:r>
      <w:proofErr w:type="spellEnd"/>
      <w:r>
        <w:t xml:space="preserve"> TM, </w:t>
      </w:r>
      <w:proofErr w:type="spellStart"/>
      <w:r>
        <w:t>Roary</w:t>
      </w:r>
      <w:proofErr w:type="spellEnd"/>
      <w:r>
        <w:t xml:space="preserve"> M, Yang W, Zhang S, Zhang Y, </w:t>
      </w:r>
      <w:proofErr w:type="spellStart"/>
      <w:r>
        <w:t>Arday</w:t>
      </w:r>
      <w:proofErr w:type="spellEnd"/>
      <w:r>
        <w:t xml:space="preserve"> DR, Gantt CJ, Chen YJ. Health Care Use and Costs for Participants in a Diabetes Disease Management Program, United States, 2007-2008. </w:t>
      </w:r>
      <w:r>
        <w:rPr>
          <w:i/>
        </w:rPr>
        <w:t>Preventing Chronic Disease</w:t>
      </w:r>
      <w:r>
        <w:t>, 2011; 8(3): A53.</w:t>
      </w:r>
    </w:p>
  </w:footnote>
  <w:footnote w:id="13">
    <w:p w:rsidR="005C7124" w:rsidRDefault="005C7124" w:rsidP="005C7124">
      <w:pPr>
        <w:pStyle w:val="FootnoteText"/>
      </w:pPr>
      <w:r>
        <w:rPr>
          <w:rStyle w:val="FootnoteReference"/>
        </w:rPr>
        <w:footnoteRef/>
      </w:r>
      <w:r>
        <w:t xml:space="preserve"> </w:t>
      </w:r>
      <w:proofErr w:type="gramStart"/>
      <w:r>
        <w:t>CDC,</w:t>
      </w:r>
      <w:proofErr w:type="gramEnd"/>
      <w:r>
        <w:t xml:space="preserve"> Recommended Immunization Schedules for Persons Aged 0 through 19 Years, United States, 2012.</w:t>
      </w:r>
    </w:p>
  </w:footnote>
  <w:footnote w:id="14">
    <w:p w:rsidR="005C7124" w:rsidRDefault="005C7124" w:rsidP="005C7124">
      <w:pPr>
        <w:pStyle w:val="FootnoteText"/>
      </w:pPr>
      <w:r>
        <w:rPr>
          <w:rStyle w:val="FootnoteReference"/>
        </w:rPr>
        <w:footnoteRef/>
      </w:r>
      <w:r>
        <w:t xml:space="preserve"> CDC Vaccine Price List, </w:t>
      </w:r>
      <w:hyperlink r:id="rId6" w:history="1">
        <w:r w:rsidRPr="00B72376">
          <w:rPr>
            <w:rStyle w:val="Hyperlink"/>
          </w:rPr>
          <w:t>http://www.cdc.gov/vaccines/programs/vfc/awardees/vaccine-management/price-list/index.html</w:t>
        </w:r>
      </w:hyperlink>
      <w:r>
        <w:t xml:space="preserve">. </w:t>
      </w:r>
      <w:proofErr w:type="gramStart"/>
      <w:r>
        <w:t>Accessed October 3, 2012.</w:t>
      </w:r>
      <w:proofErr w:type="gramEnd"/>
    </w:p>
  </w:footnote>
  <w:footnote w:id="15">
    <w:p w:rsidR="005C7124" w:rsidRDefault="005C7124" w:rsidP="005C7124">
      <w:pPr>
        <w:pStyle w:val="FootnoteText"/>
      </w:pPr>
      <w:r>
        <w:rPr>
          <w:rStyle w:val="FootnoteReference"/>
        </w:rPr>
        <w:footnoteRef/>
      </w:r>
      <w:r>
        <w:t xml:space="preserve"> </w:t>
      </w:r>
      <w:proofErr w:type="gramStart"/>
      <w:r>
        <w:t>Every Child by Two, Economic Value of Vaccines, 2003.</w:t>
      </w:r>
      <w:proofErr w:type="gramEnd"/>
      <w:r>
        <w:t xml:space="preserve"> </w:t>
      </w:r>
      <w:hyperlink r:id="rId7" w:history="1">
        <w:r w:rsidRPr="00E53826">
          <w:rPr>
            <w:rStyle w:val="Hyperlink"/>
          </w:rPr>
          <w:t>http://www.ecbt.org/advocates/economicvaluevaccines.cfm</w:t>
        </w:r>
      </w:hyperlink>
      <w:r>
        <w:t xml:space="preserve">. </w:t>
      </w:r>
      <w:proofErr w:type="gramStart"/>
      <w:r>
        <w:t>Accessed October 3, 2012.</w:t>
      </w:r>
      <w:proofErr w:type="gramEnd"/>
    </w:p>
  </w:footnote>
  <w:footnote w:id="16">
    <w:p w:rsidR="005C7124" w:rsidRDefault="005C7124" w:rsidP="005C7124">
      <w:pPr>
        <w:pStyle w:val="FootnoteText"/>
      </w:pPr>
      <w:r>
        <w:rPr>
          <w:rStyle w:val="FootnoteReference"/>
        </w:rPr>
        <w:footnoteRef/>
      </w:r>
      <w:r>
        <w:t xml:space="preserve"> Texas Cancer Registry, </w:t>
      </w:r>
      <w:proofErr w:type="gramStart"/>
      <w:r>
        <w:t>The</w:t>
      </w:r>
      <w:proofErr w:type="gramEnd"/>
      <w:r>
        <w:t xml:space="preserve"> Cost of Cancer in Texas 2007, Texas Department of State Health Services, 2009. Publication No 10-13121.</w:t>
      </w:r>
    </w:p>
  </w:footnote>
  <w:footnote w:id="17">
    <w:p w:rsidR="005C7124" w:rsidRDefault="005C7124" w:rsidP="005C7124">
      <w:pPr>
        <w:pStyle w:val="FootnoteText"/>
      </w:pPr>
      <w:r>
        <w:rPr>
          <w:rStyle w:val="FootnoteReference"/>
        </w:rPr>
        <w:footnoteRef/>
      </w:r>
      <w:r>
        <w:t xml:space="preserve"> </w:t>
      </w:r>
      <w:proofErr w:type="gramStart"/>
      <w:r>
        <w:t>CDC, National Breast and Cervical Cancer Early Detection Program.</w:t>
      </w:r>
      <w:proofErr w:type="gramEnd"/>
      <w:r>
        <w:t xml:space="preserve"> </w:t>
      </w:r>
      <w:hyperlink r:id="rId8" w:history="1">
        <w:r w:rsidRPr="00B72376">
          <w:rPr>
            <w:rStyle w:val="Hyperlink"/>
          </w:rPr>
          <w:t>http://www.cdc.gov/cancer/nbccedp/data/summaries/texas.htm</w:t>
        </w:r>
      </w:hyperlink>
      <w:r>
        <w:t xml:space="preserve">. </w:t>
      </w:r>
      <w:proofErr w:type="gramStart"/>
      <w:r>
        <w:t>Accessed October 4, 2012.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24" w:rsidRDefault="005C7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24" w:rsidRDefault="005C71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24" w:rsidRDefault="005C7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BE4"/>
    <w:multiLevelType w:val="hybridMultilevel"/>
    <w:tmpl w:val="3EACD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36FDE"/>
    <w:multiLevelType w:val="hybridMultilevel"/>
    <w:tmpl w:val="13726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57857"/>
    <w:multiLevelType w:val="hybridMultilevel"/>
    <w:tmpl w:val="0FFA3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363DE"/>
    <w:multiLevelType w:val="hybridMultilevel"/>
    <w:tmpl w:val="F24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24"/>
    <w:rsid w:val="005C7124"/>
    <w:rsid w:val="00731FB0"/>
    <w:rsid w:val="0075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124"/>
  </w:style>
  <w:style w:type="paragraph" w:styleId="Footer">
    <w:name w:val="footer"/>
    <w:basedOn w:val="Normal"/>
    <w:link w:val="FooterChar"/>
    <w:uiPriority w:val="99"/>
    <w:unhideWhenUsed/>
    <w:rsid w:val="005C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124"/>
  </w:style>
  <w:style w:type="character" w:styleId="Hyperlink">
    <w:name w:val="Hyperlink"/>
    <w:uiPriority w:val="99"/>
    <w:unhideWhenUsed/>
    <w:rsid w:val="005C7124"/>
    <w:rPr>
      <w:color w:val="0000FF"/>
      <w:u w:val="single"/>
    </w:rPr>
  </w:style>
  <w:style w:type="paragraph" w:styleId="FootnoteText">
    <w:name w:val="footnote text"/>
    <w:basedOn w:val="Normal"/>
    <w:link w:val="FootnoteTextChar"/>
    <w:uiPriority w:val="99"/>
    <w:unhideWhenUsed/>
    <w:qFormat/>
    <w:rsid w:val="005C712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C7124"/>
    <w:rPr>
      <w:rFonts w:ascii="Calibri" w:eastAsia="Calibri" w:hAnsi="Calibri" w:cs="Times New Roman"/>
      <w:sz w:val="20"/>
      <w:szCs w:val="20"/>
    </w:rPr>
  </w:style>
  <w:style w:type="character" w:styleId="FootnoteReference">
    <w:name w:val="footnote reference"/>
    <w:unhideWhenUsed/>
    <w:rsid w:val="005C71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124"/>
  </w:style>
  <w:style w:type="paragraph" w:styleId="Footer">
    <w:name w:val="footer"/>
    <w:basedOn w:val="Normal"/>
    <w:link w:val="FooterChar"/>
    <w:uiPriority w:val="99"/>
    <w:unhideWhenUsed/>
    <w:rsid w:val="005C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124"/>
  </w:style>
  <w:style w:type="character" w:styleId="Hyperlink">
    <w:name w:val="Hyperlink"/>
    <w:uiPriority w:val="99"/>
    <w:unhideWhenUsed/>
    <w:rsid w:val="005C7124"/>
    <w:rPr>
      <w:color w:val="0000FF"/>
      <w:u w:val="single"/>
    </w:rPr>
  </w:style>
  <w:style w:type="paragraph" w:styleId="FootnoteText">
    <w:name w:val="footnote text"/>
    <w:basedOn w:val="Normal"/>
    <w:link w:val="FootnoteTextChar"/>
    <w:uiPriority w:val="99"/>
    <w:unhideWhenUsed/>
    <w:qFormat/>
    <w:rsid w:val="005C712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C7124"/>
    <w:rPr>
      <w:rFonts w:ascii="Calibri" w:eastAsia="Calibri" w:hAnsi="Calibri" w:cs="Times New Roman"/>
      <w:sz w:val="20"/>
      <w:szCs w:val="20"/>
    </w:rPr>
  </w:style>
  <w:style w:type="character" w:styleId="FootnoteReference">
    <w:name w:val="footnote reference"/>
    <w:unhideWhenUsed/>
    <w:rsid w:val="005C71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dc.gov/cancer/nbccedp/data/summaries/texas.htm" TargetMode="External"/><Relationship Id="rId3" Type="http://schemas.openxmlformats.org/officeDocument/2006/relationships/hyperlink" Target="https://sph.uth.edu/research/centers/ihp/health-of-houston-survey-2010/" TargetMode="External"/><Relationship Id="rId7" Type="http://schemas.openxmlformats.org/officeDocument/2006/relationships/hyperlink" Target="http://www.ecbt.org/advocates/economicvaluevaccines.cfm" TargetMode="External"/><Relationship Id="rId2" Type="http://schemas.openxmlformats.org/officeDocument/2006/relationships/hyperlink" Target="http://2010.census.gov/2010census/popmap/" TargetMode="External"/><Relationship Id="rId1" Type="http://schemas.openxmlformats.org/officeDocument/2006/relationships/hyperlink" Target="http://muafind.hrsa.gov/index.aspx" TargetMode="External"/><Relationship Id="rId6" Type="http://schemas.openxmlformats.org/officeDocument/2006/relationships/hyperlink" Target="http://www.cdc.gov/vaccines/programs/vfc/awardees/vaccine-management/price-list/index.html" TargetMode="External"/><Relationship Id="rId5" Type="http://schemas.openxmlformats.org/officeDocument/2006/relationships/hyperlink" Target="http://www.cdc.gov/cancer/cervical/statistics/race.htm" TargetMode="External"/><Relationship Id="rId4" Type="http://schemas.openxmlformats.org/officeDocument/2006/relationships/hyperlink" Target="http://www.cdc.gov/mmwr/preview/mmwrhtml/mm5827a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17AABA4D0D844937DEB064DBEC452" ma:contentTypeVersion="1" ma:contentTypeDescription="Create a new document." ma:contentTypeScope="" ma:versionID="01796d80fc0174ff15f33374ce4455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D909A00-0ECC-48E5-B5D7-93155898CAC7}"/>
</file>

<file path=customXml/itemProps2.xml><?xml version="1.0" encoding="utf-8"?>
<ds:datastoreItem xmlns:ds="http://schemas.openxmlformats.org/officeDocument/2006/customXml" ds:itemID="{A85D9DEF-E485-4806-A3AC-DB81BE47E839}"/>
</file>

<file path=customXml/itemProps3.xml><?xml version="1.0" encoding="utf-8"?>
<ds:datastoreItem xmlns:ds="http://schemas.openxmlformats.org/officeDocument/2006/customXml" ds:itemID="{DC934CCC-9847-49CE-9CEA-D68407F5EABD}"/>
</file>

<file path=docProps/app.xml><?xml version="1.0" encoding="utf-8"?>
<Properties xmlns="http://schemas.openxmlformats.org/officeDocument/2006/extended-properties" xmlns:vt="http://schemas.openxmlformats.org/officeDocument/2006/docPropsVTypes">
  <Template>Normal</Template>
  <TotalTime>9</TotalTime>
  <Pages>8</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HCHD</Company>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Lievsay, Nicole Renee</dc:creator>
  <cp:keywords/>
  <dc:description/>
  <cp:lastModifiedBy>Gardea, Margarita</cp:lastModifiedBy>
  <cp:revision>2</cp:revision>
  <dcterms:created xsi:type="dcterms:W3CDTF">2012-12-03T16:34:00Z</dcterms:created>
  <dcterms:modified xsi:type="dcterms:W3CDTF">2012-12-18T20:45:00Z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