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498" w:rsidRDefault="00C90517" w:rsidP="0029142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Southeast Texas Regional He</w:t>
      </w:r>
      <w:r w:rsidR="00414EA5">
        <w:rPr>
          <w:rFonts w:ascii="Times New Roman" w:hAnsi="Times New Roman" w:cs="Times New Roman"/>
          <w:b/>
          <w:sz w:val="24"/>
          <w:szCs w:val="24"/>
        </w:rPr>
        <w:t>althcare Plan – DSRIP Workgroup</w:t>
      </w:r>
    </w:p>
    <w:p w:rsidR="00414EA5" w:rsidRPr="00B87BDD" w:rsidRDefault="00414EA5" w:rsidP="0029142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Scope Document</w:t>
      </w:r>
    </w:p>
    <w:p w:rsidR="009642DC" w:rsidRDefault="009642DC" w:rsidP="00B87BDD">
      <w:pPr>
        <w:spacing w:after="0" w:line="240" w:lineRule="auto"/>
        <w:rPr>
          <w:rFonts w:ascii="Times New Roman" w:hAnsi="Times New Roman" w:cs="Times New Roman"/>
          <w:sz w:val="24"/>
          <w:szCs w:val="24"/>
        </w:rPr>
      </w:pPr>
    </w:p>
    <w:p w:rsidR="00C90517" w:rsidRDefault="00C90517" w:rsidP="00C90517">
      <w:pPr>
        <w:spacing w:after="0" w:line="240" w:lineRule="auto"/>
        <w:rPr>
          <w:rFonts w:ascii="Times New Roman" w:hAnsi="Times New Roman" w:cs="Times New Roman"/>
          <w:sz w:val="24"/>
          <w:szCs w:val="24"/>
        </w:rPr>
      </w:pPr>
      <w:r>
        <w:rPr>
          <w:rFonts w:ascii="Times New Roman" w:hAnsi="Times New Roman" w:cs="Times New Roman"/>
          <w:sz w:val="24"/>
          <w:szCs w:val="24"/>
        </w:rPr>
        <w:t>The Harris County Hospital District</w:t>
      </w:r>
      <w:r w:rsidR="006E1E6A">
        <w:rPr>
          <w:rFonts w:ascii="Times New Roman" w:hAnsi="Times New Roman" w:cs="Times New Roman"/>
          <w:sz w:val="24"/>
          <w:szCs w:val="24"/>
        </w:rPr>
        <w:t xml:space="preserve"> (HCHD)</w:t>
      </w:r>
      <w:r w:rsidR="004F185B">
        <w:rPr>
          <w:rFonts w:ascii="Times New Roman" w:hAnsi="Times New Roman" w:cs="Times New Roman"/>
          <w:sz w:val="24"/>
          <w:szCs w:val="24"/>
        </w:rPr>
        <w:t>,</w:t>
      </w:r>
      <w:r>
        <w:rPr>
          <w:rFonts w:ascii="Times New Roman" w:hAnsi="Times New Roman" w:cs="Times New Roman"/>
          <w:sz w:val="24"/>
          <w:szCs w:val="24"/>
        </w:rPr>
        <w:t xml:space="preserve"> in collaboration with the Texas Health &amp; Human Services Commission</w:t>
      </w:r>
      <w:r w:rsidR="00086D02">
        <w:rPr>
          <w:rFonts w:ascii="Times New Roman" w:hAnsi="Times New Roman" w:cs="Times New Roman"/>
          <w:sz w:val="24"/>
          <w:szCs w:val="24"/>
        </w:rPr>
        <w:t xml:space="preserve"> (HHSC)</w:t>
      </w:r>
      <w:r w:rsidR="004F185B">
        <w:rPr>
          <w:rFonts w:ascii="Times New Roman" w:hAnsi="Times New Roman" w:cs="Times New Roman"/>
          <w:sz w:val="24"/>
          <w:szCs w:val="24"/>
        </w:rPr>
        <w:t>,</w:t>
      </w:r>
      <w:r>
        <w:rPr>
          <w:rFonts w:ascii="Times New Roman" w:hAnsi="Times New Roman" w:cs="Times New Roman"/>
          <w:sz w:val="24"/>
          <w:szCs w:val="24"/>
        </w:rPr>
        <w:t xml:space="preserve"> welcomes you to the Waiver 1115 Delivery System Reform Incentive Payments (DSRIP) process.  HCHD has been deemed a Regional Healthcare Partner (RHP) </w:t>
      </w:r>
      <w:r w:rsidR="006516BB">
        <w:rPr>
          <w:rFonts w:ascii="Times New Roman" w:hAnsi="Times New Roman" w:cs="Times New Roman"/>
          <w:sz w:val="24"/>
          <w:szCs w:val="24"/>
        </w:rPr>
        <w:t xml:space="preserve">(aka “Anchor Hospital”) </w:t>
      </w:r>
      <w:r>
        <w:rPr>
          <w:rFonts w:ascii="Times New Roman" w:hAnsi="Times New Roman" w:cs="Times New Roman"/>
          <w:sz w:val="24"/>
          <w:szCs w:val="24"/>
        </w:rPr>
        <w:t xml:space="preserve">and will work closely with all organizations to ensure collaboration of strategic efforts, facilitate constructive meetings in order to outline initiatives and provide ongoing updates, and serve as a single point of contact during the development of the DSRIP initiatives.  HCHD is eager to work </w:t>
      </w:r>
      <w:r w:rsidR="006E1E6A">
        <w:rPr>
          <w:rFonts w:ascii="Times New Roman" w:hAnsi="Times New Roman" w:cs="Times New Roman"/>
          <w:sz w:val="24"/>
          <w:szCs w:val="24"/>
        </w:rPr>
        <w:t xml:space="preserve">with </w:t>
      </w:r>
      <w:r>
        <w:rPr>
          <w:rFonts w:ascii="Times New Roman" w:hAnsi="Times New Roman" w:cs="Times New Roman"/>
          <w:sz w:val="24"/>
          <w:szCs w:val="24"/>
        </w:rPr>
        <w:t xml:space="preserve">stakeholders to outline a comprehensive DSRIP plan that addresses the needs of our communities during such a dynamic healthcare transformation.  </w:t>
      </w:r>
    </w:p>
    <w:p w:rsidR="00C90517" w:rsidRDefault="00C90517" w:rsidP="00C90517">
      <w:pPr>
        <w:spacing w:after="0" w:line="240" w:lineRule="auto"/>
        <w:rPr>
          <w:rFonts w:ascii="Times New Roman" w:hAnsi="Times New Roman" w:cs="Times New Roman"/>
          <w:sz w:val="24"/>
          <w:szCs w:val="24"/>
        </w:rPr>
      </w:pPr>
    </w:p>
    <w:p w:rsidR="00086D02" w:rsidRDefault="00086D02" w:rsidP="00C90517">
      <w:pPr>
        <w:spacing w:after="0" w:line="240" w:lineRule="auto"/>
        <w:rPr>
          <w:rFonts w:ascii="Times New Roman" w:hAnsi="Times New Roman" w:cs="Times New Roman"/>
          <w:sz w:val="24"/>
          <w:szCs w:val="24"/>
        </w:rPr>
      </w:pPr>
      <w:r>
        <w:rPr>
          <w:rFonts w:ascii="Times New Roman" w:hAnsi="Times New Roman" w:cs="Times New Roman"/>
          <w:sz w:val="24"/>
          <w:szCs w:val="24"/>
        </w:rPr>
        <w:t>The engagement of your organization is critical to the success of the project and we ask for your innovative ideas as well as constructive feedback as we begin the workgroup process.  Health Management Associates</w:t>
      </w:r>
      <w:r w:rsidR="006E1E6A">
        <w:rPr>
          <w:rFonts w:ascii="Times New Roman" w:hAnsi="Times New Roman" w:cs="Times New Roman"/>
          <w:sz w:val="24"/>
          <w:szCs w:val="24"/>
        </w:rPr>
        <w:t xml:space="preserve"> (HMA)</w:t>
      </w:r>
      <w:r>
        <w:rPr>
          <w:rFonts w:ascii="Times New Roman" w:hAnsi="Times New Roman" w:cs="Times New Roman"/>
          <w:sz w:val="24"/>
          <w:szCs w:val="24"/>
        </w:rPr>
        <w:t xml:space="preserve"> </w:t>
      </w:r>
      <w:r w:rsidR="006E1E6A">
        <w:rPr>
          <w:rFonts w:ascii="Times New Roman" w:hAnsi="Times New Roman" w:cs="Times New Roman"/>
          <w:sz w:val="24"/>
          <w:szCs w:val="24"/>
        </w:rPr>
        <w:t>has</w:t>
      </w:r>
      <w:r>
        <w:rPr>
          <w:rFonts w:ascii="Times New Roman" w:hAnsi="Times New Roman" w:cs="Times New Roman"/>
          <w:sz w:val="24"/>
          <w:szCs w:val="24"/>
        </w:rPr>
        <w:t xml:space="preserve"> the robust task of overseeing the workgroups to make certain deliverables are produced according to the HHSC timelines.  The HMA team brings years of healthcare experience to such a dynamic group of individuals and will work closely with you throughout the upcoming months.  </w:t>
      </w:r>
    </w:p>
    <w:p w:rsidR="00086D02" w:rsidRDefault="00086D02" w:rsidP="00C90517">
      <w:pPr>
        <w:spacing w:after="0" w:line="240" w:lineRule="auto"/>
        <w:rPr>
          <w:rFonts w:ascii="Times New Roman" w:hAnsi="Times New Roman" w:cs="Times New Roman"/>
          <w:sz w:val="24"/>
          <w:szCs w:val="24"/>
        </w:rPr>
      </w:pPr>
    </w:p>
    <w:p w:rsidR="00086D02" w:rsidRDefault="00086D02" w:rsidP="00C9051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HCHD &amp; HMA teams are here to </w:t>
      </w:r>
      <w:r w:rsidR="006E1E6A">
        <w:rPr>
          <w:rFonts w:ascii="Times New Roman" w:hAnsi="Times New Roman" w:cs="Times New Roman"/>
          <w:sz w:val="24"/>
          <w:szCs w:val="24"/>
        </w:rPr>
        <w:t>be of assistance</w:t>
      </w:r>
      <w:r>
        <w:rPr>
          <w:rFonts w:ascii="Times New Roman" w:hAnsi="Times New Roman" w:cs="Times New Roman"/>
          <w:sz w:val="24"/>
          <w:szCs w:val="24"/>
        </w:rPr>
        <w:t xml:space="preserve"> and this document will provide a summary of the workgroup scope to establish expectations and timelines.</w:t>
      </w:r>
      <w:r w:rsidR="006E1E6A">
        <w:rPr>
          <w:rFonts w:ascii="Times New Roman" w:hAnsi="Times New Roman" w:cs="Times New Roman"/>
          <w:sz w:val="24"/>
          <w:szCs w:val="24"/>
        </w:rPr>
        <w:t xml:space="preserve">  A complete listing of the workgroup categories is included as an attachment to this document.  </w:t>
      </w:r>
    </w:p>
    <w:p w:rsidR="006E1E6A" w:rsidRDefault="006E1E6A" w:rsidP="00C90517">
      <w:pPr>
        <w:spacing w:after="0" w:line="240" w:lineRule="auto"/>
        <w:rPr>
          <w:rFonts w:ascii="Times New Roman" w:hAnsi="Times New Roman" w:cs="Times New Roman"/>
          <w:sz w:val="24"/>
          <w:szCs w:val="24"/>
        </w:rPr>
      </w:pPr>
    </w:p>
    <w:p w:rsidR="00E51D57" w:rsidRPr="00E974BF" w:rsidRDefault="00E51D57" w:rsidP="0029142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i/>
          <w:sz w:val="24"/>
          <w:szCs w:val="24"/>
        </w:rPr>
      </w:pPr>
      <w:r w:rsidRPr="00E974BF">
        <w:rPr>
          <w:rFonts w:ascii="Times New Roman" w:hAnsi="Times New Roman" w:cs="Times New Roman"/>
          <w:b/>
          <w:i/>
          <w:sz w:val="24"/>
          <w:szCs w:val="24"/>
        </w:rPr>
        <w:t>Guiding Principles:</w:t>
      </w:r>
    </w:p>
    <w:p w:rsidR="00E51D57" w:rsidRDefault="00E51D57" w:rsidP="00E51D57">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The DSRIP workgroups shall work collaboratively to identify innovative healthcare initiatives to improve access to care, quality of care, cost of care, and the overall he</w:t>
      </w:r>
      <w:r w:rsidR="006E1E6A">
        <w:rPr>
          <w:rFonts w:ascii="Times New Roman" w:hAnsi="Times New Roman" w:cs="Times New Roman"/>
          <w:sz w:val="24"/>
          <w:szCs w:val="24"/>
        </w:rPr>
        <w:t>alth of our community</w:t>
      </w:r>
      <w:r>
        <w:rPr>
          <w:rFonts w:ascii="Times New Roman" w:hAnsi="Times New Roman" w:cs="Times New Roman"/>
          <w:sz w:val="24"/>
          <w:szCs w:val="24"/>
        </w:rPr>
        <w:t xml:space="preserve">.  </w:t>
      </w:r>
    </w:p>
    <w:p w:rsidR="004829E8" w:rsidRDefault="004829E8" w:rsidP="00E51D57">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Plans identified should represent a </w:t>
      </w:r>
      <w:r>
        <w:rPr>
          <w:rFonts w:ascii="Times New Roman" w:hAnsi="Times New Roman" w:cs="Times New Roman"/>
          <w:b/>
          <w:i/>
          <w:sz w:val="24"/>
          <w:szCs w:val="24"/>
        </w:rPr>
        <w:t>regional healthcare transformation</w:t>
      </w:r>
      <w:r>
        <w:rPr>
          <w:rFonts w:ascii="Times New Roman" w:hAnsi="Times New Roman" w:cs="Times New Roman"/>
          <w:sz w:val="24"/>
          <w:szCs w:val="24"/>
        </w:rPr>
        <w:t xml:space="preserve"> to address the current &amp; anticipated needs of the consumer.  </w:t>
      </w:r>
    </w:p>
    <w:p w:rsidR="00E51D57" w:rsidRDefault="00E51D57" w:rsidP="00E51D57">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Each workgroup has a defined category and will work within the parameters of the continuum of care for the category.  </w:t>
      </w:r>
    </w:p>
    <w:p w:rsidR="00E51D57" w:rsidRDefault="00E51D57" w:rsidP="00E51D57">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Stakeholders involved should discuss functions relating to healthcare as well as environmental &amp; societal factors relating to the category</w:t>
      </w:r>
      <w:r w:rsidR="00E974BF">
        <w:rPr>
          <w:rFonts w:ascii="Times New Roman" w:hAnsi="Times New Roman" w:cs="Times New Roman"/>
          <w:sz w:val="24"/>
          <w:szCs w:val="24"/>
        </w:rPr>
        <w:t xml:space="preserve"> for overall improvement ideas.  </w:t>
      </w:r>
    </w:p>
    <w:p w:rsidR="00B03714" w:rsidRDefault="00B03714" w:rsidP="00E51D57">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Principles should be </w:t>
      </w:r>
      <w:r w:rsidR="006E1E6A">
        <w:rPr>
          <w:rFonts w:ascii="Times New Roman" w:hAnsi="Times New Roman" w:cs="Times New Roman"/>
          <w:sz w:val="24"/>
          <w:szCs w:val="24"/>
        </w:rPr>
        <w:t xml:space="preserve">inclusive </w:t>
      </w:r>
      <w:r>
        <w:rPr>
          <w:rFonts w:ascii="Times New Roman" w:hAnsi="Times New Roman" w:cs="Times New Roman"/>
          <w:sz w:val="24"/>
          <w:szCs w:val="24"/>
        </w:rPr>
        <w:t>of:</w:t>
      </w:r>
    </w:p>
    <w:p w:rsidR="00B03714" w:rsidRDefault="00B03714" w:rsidP="00B03714">
      <w:pPr>
        <w:pStyle w:val="ListParagraph"/>
        <w:numPr>
          <w:ilvl w:val="1"/>
          <w:numId w:val="4"/>
        </w:numPr>
        <w:spacing w:after="0" w:line="240" w:lineRule="auto"/>
        <w:rPr>
          <w:rFonts w:ascii="Times New Roman" w:hAnsi="Times New Roman" w:cs="Times New Roman"/>
          <w:sz w:val="24"/>
          <w:szCs w:val="24"/>
        </w:rPr>
      </w:pPr>
      <w:r w:rsidRPr="00B03714">
        <w:rPr>
          <w:rFonts w:ascii="Times New Roman" w:hAnsi="Times New Roman" w:cs="Times New Roman"/>
          <w:i/>
          <w:sz w:val="24"/>
          <w:szCs w:val="24"/>
        </w:rPr>
        <w:t>Infrastructure development</w:t>
      </w:r>
      <w:r>
        <w:rPr>
          <w:rFonts w:ascii="Times New Roman" w:hAnsi="Times New Roman" w:cs="Times New Roman"/>
          <w:sz w:val="24"/>
          <w:szCs w:val="24"/>
        </w:rPr>
        <w:t xml:space="preserve"> – foundation for delivery system transformation through the investment in technology, tools &amp; human resources</w:t>
      </w:r>
    </w:p>
    <w:p w:rsidR="00B03714" w:rsidRDefault="00B03714" w:rsidP="00B03714">
      <w:pPr>
        <w:pStyle w:val="ListParagraph"/>
        <w:numPr>
          <w:ilvl w:val="1"/>
          <w:numId w:val="4"/>
        </w:numPr>
        <w:spacing w:after="0" w:line="240" w:lineRule="auto"/>
        <w:rPr>
          <w:rFonts w:ascii="Times New Roman" w:hAnsi="Times New Roman" w:cs="Times New Roman"/>
          <w:sz w:val="24"/>
          <w:szCs w:val="24"/>
        </w:rPr>
      </w:pPr>
      <w:r w:rsidRPr="00B03714">
        <w:rPr>
          <w:rFonts w:ascii="Times New Roman" w:hAnsi="Times New Roman" w:cs="Times New Roman"/>
          <w:i/>
          <w:sz w:val="24"/>
          <w:szCs w:val="24"/>
        </w:rPr>
        <w:t>Program innovations &amp; redesign</w:t>
      </w:r>
      <w:r>
        <w:rPr>
          <w:rFonts w:ascii="Times New Roman" w:hAnsi="Times New Roman" w:cs="Times New Roman"/>
          <w:sz w:val="24"/>
          <w:szCs w:val="24"/>
        </w:rPr>
        <w:t xml:space="preserve"> – piloting, testing &amp; replicating innovative care models</w:t>
      </w:r>
    </w:p>
    <w:p w:rsidR="00B03714" w:rsidRDefault="00B03714" w:rsidP="00B03714">
      <w:pPr>
        <w:pStyle w:val="ListParagraph"/>
        <w:numPr>
          <w:ilvl w:val="1"/>
          <w:numId w:val="4"/>
        </w:numPr>
        <w:spacing w:after="0" w:line="240" w:lineRule="auto"/>
        <w:rPr>
          <w:rFonts w:ascii="Times New Roman" w:hAnsi="Times New Roman" w:cs="Times New Roman"/>
          <w:sz w:val="24"/>
          <w:szCs w:val="24"/>
        </w:rPr>
      </w:pPr>
      <w:r w:rsidRPr="00B03714">
        <w:rPr>
          <w:rFonts w:ascii="Times New Roman" w:hAnsi="Times New Roman" w:cs="Times New Roman"/>
          <w:i/>
          <w:sz w:val="24"/>
          <w:szCs w:val="24"/>
        </w:rPr>
        <w:t>Quality improvements</w:t>
      </w:r>
      <w:r>
        <w:rPr>
          <w:rFonts w:ascii="Times New Roman" w:hAnsi="Times New Roman" w:cs="Times New Roman"/>
          <w:sz w:val="24"/>
          <w:szCs w:val="24"/>
        </w:rPr>
        <w:t xml:space="preserve"> – requires hospitals to implement interventions to achieve clinical improvement</w:t>
      </w:r>
    </w:p>
    <w:p w:rsidR="00B03714" w:rsidRDefault="00B03714" w:rsidP="00B03714">
      <w:pPr>
        <w:pStyle w:val="ListParagraph"/>
        <w:numPr>
          <w:ilvl w:val="1"/>
          <w:numId w:val="4"/>
        </w:numPr>
        <w:spacing w:after="0" w:line="240" w:lineRule="auto"/>
        <w:rPr>
          <w:rFonts w:ascii="Times New Roman" w:hAnsi="Times New Roman" w:cs="Times New Roman"/>
          <w:sz w:val="24"/>
          <w:szCs w:val="24"/>
        </w:rPr>
      </w:pPr>
      <w:r w:rsidRPr="00B03714">
        <w:rPr>
          <w:rFonts w:ascii="Times New Roman" w:hAnsi="Times New Roman" w:cs="Times New Roman"/>
          <w:i/>
          <w:sz w:val="24"/>
          <w:szCs w:val="24"/>
        </w:rPr>
        <w:t>Population focused improvements</w:t>
      </w:r>
      <w:r>
        <w:rPr>
          <w:rFonts w:ascii="Times New Roman" w:hAnsi="Times New Roman" w:cs="Times New Roman"/>
          <w:sz w:val="24"/>
          <w:szCs w:val="24"/>
        </w:rPr>
        <w:t xml:space="preserve"> – requires hospitals to report on a predetermined set of measures to include:  patient experience, coordination of care, prevention, and health outcomes.   </w:t>
      </w:r>
    </w:p>
    <w:p w:rsidR="00B03714" w:rsidRDefault="00B03714" w:rsidP="00B03714">
      <w:pPr>
        <w:spacing w:after="0" w:line="240" w:lineRule="auto"/>
        <w:rPr>
          <w:rFonts w:ascii="Times New Roman" w:hAnsi="Times New Roman" w:cs="Times New Roman"/>
          <w:sz w:val="24"/>
          <w:szCs w:val="24"/>
        </w:rPr>
      </w:pPr>
    </w:p>
    <w:p w:rsidR="00941E13" w:rsidRDefault="00941E13" w:rsidP="00B03714">
      <w:pPr>
        <w:spacing w:after="0" w:line="240" w:lineRule="auto"/>
        <w:rPr>
          <w:rFonts w:ascii="Times New Roman" w:hAnsi="Times New Roman" w:cs="Times New Roman"/>
          <w:sz w:val="24"/>
          <w:szCs w:val="24"/>
        </w:rPr>
      </w:pPr>
    </w:p>
    <w:p w:rsidR="00E974BF" w:rsidRPr="00E974BF" w:rsidRDefault="00E974BF" w:rsidP="0029142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i/>
          <w:sz w:val="24"/>
          <w:szCs w:val="24"/>
        </w:rPr>
      </w:pPr>
      <w:r w:rsidRPr="00E974BF">
        <w:rPr>
          <w:rFonts w:ascii="Times New Roman" w:hAnsi="Times New Roman" w:cs="Times New Roman"/>
          <w:b/>
          <w:i/>
          <w:sz w:val="24"/>
          <w:szCs w:val="24"/>
        </w:rPr>
        <w:lastRenderedPageBreak/>
        <w:t>Expected Deliverables:</w:t>
      </w:r>
    </w:p>
    <w:p w:rsidR="00E974BF" w:rsidRDefault="00E974BF" w:rsidP="00E974BF">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Each workgroup, with the</w:t>
      </w:r>
      <w:r w:rsidR="006E1E6A">
        <w:rPr>
          <w:rFonts w:ascii="Times New Roman" w:hAnsi="Times New Roman" w:cs="Times New Roman"/>
          <w:sz w:val="24"/>
          <w:szCs w:val="24"/>
        </w:rPr>
        <w:t xml:space="preserve"> assistance</w:t>
      </w:r>
      <w:r>
        <w:rPr>
          <w:rFonts w:ascii="Times New Roman" w:hAnsi="Times New Roman" w:cs="Times New Roman"/>
          <w:sz w:val="24"/>
          <w:szCs w:val="24"/>
        </w:rPr>
        <w:t xml:space="preserve"> of HMA, will outline recommendations that</w:t>
      </w:r>
      <w:r w:rsidR="00795F60">
        <w:rPr>
          <w:rFonts w:ascii="Times New Roman" w:hAnsi="Times New Roman" w:cs="Times New Roman"/>
          <w:sz w:val="24"/>
          <w:szCs w:val="24"/>
        </w:rPr>
        <w:t xml:space="preserve"> have been fully vetted by all members.  </w:t>
      </w:r>
    </w:p>
    <w:p w:rsidR="0005218C" w:rsidRDefault="004829E8" w:rsidP="0005218C">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Pending the HHSC </w:t>
      </w:r>
      <w:r w:rsidR="00EF624A">
        <w:rPr>
          <w:rFonts w:ascii="Times New Roman" w:hAnsi="Times New Roman" w:cs="Times New Roman"/>
          <w:sz w:val="24"/>
          <w:szCs w:val="24"/>
        </w:rPr>
        <w:t xml:space="preserve">State Menu </w:t>
      </w:r>
      <w:r>
        <w:rPr>
          <w:rFonts w:ascii="Times New Roman" w:hAnsi="Times New Roman" w:cs="Times New Roman"/>
          <w:sz w:val="24"/>
          <w:szCs w:val="24"/>
        </w:rPr>
        <w:t>(</w:t>
      </w:r>
      <w:r w:rsidR="00EF624A">
        <w:rPr>
          <w:rFonts w:ascii="Times New Roman" w:hAnsi="Times New Roman" w:cs="Times New Roman"/>
          <w:sz w:val="24"/>
          <w:szCs w:val="24"/>
        </w:rPr>
        <w:t xml:space="preserve">draft published </w:t>
      </w:r>
      <w:r>
        <w:rPr>
          <w:rFonts w:ascii="Times New Roman" w:hAnsi="Times New Roman" w:cs="Times New Roman"/>
          <w:sz w:val="24"/>
          <w:szCs w:val="24"/>
        </w:rPr>
        <w:t>April</w:t>
      </w:r>
      <w:r w:rsidR="00EF624A">
        <w:rPr>
          <w:rFonts w:ascii="Times New Roman" w:hAnsi="Times New Roman" w:cs="Times New Roman"/>
          <w:sz w:val="24"/>
          <w:szCs w:val="24"/>
        </w:rPr>
        <w:t xml:space="preserve"> 6,</w:t>
      </w:r>
      <w:r>
        <w:rPr>
          <w:rFonts w:ascii="Times New Roman" w:hAnsi="Times New Roman" w:cs="Times New Roman"/>
          <w:sz w:val="24"/>
          <w:szCs w:val="24"/>
        </w:rPr>
        <w:t xml:space="preserve"> 2012)</w:t>
      </w:r>
      <w:r w:rsidR="00CC465B">
        <w:rPr>
          <w:rFonts w:ascii="Times New Roman" w:hAnsi="Times New Roman" w:cs="Times New Roman"/>
          <w:sz w:val="24"/>
          <w:szCs w:val="24"/>
        </w:rPr>
        <w:t xml:space="preserve"> &amp; RHP plan template</w:t>
      </w:r>
      <w:r>
        <w:rPr>
          <w:rFonts w:ascii="Times New Roman" w:hAnsi="Times New Roman" w:cs="Times New Roman"/>
          <w:sz w:val="24"/>
          <w:szCs w:val="24"/>
        </w:rPr>
        <w:t>, e</w:t>
      </w:r>
      <w:r w:rsidR="0005218C">
        <w:rPr>
          <w:rFonts w:ascii="Times New Roman" w:hAnsi="Times New Roman" w:cs="Times New Roman"/>
          <w:sz w:val="24"/>
          <w:szCs w:val="24"/>
        </w:rPr>
        <w:t xml:space="preserve">ach initiative </w:t>
      </w:r>
      <w:r w:rsidRPr="004829E8">
        <w:rPr>
          <w:rFonts w:ascii="Times New Roman" w:hAnsi="Times New Roman" w:cs="Times New Roman"/>
          <w:b/>
          <w:i/>
          <w:sz w:val="24"/>
          <w:szCs w:val="24"/>
        </w:rPr>
        <w:t>could</w:t>
      </w:r>
      <w:r>
        <w:rPr>
          <w:rFonts w:ascii="Times New Roman" w:hAnsi="Times New Roman" w:cs="Times New Roman"/>
          <w:sz w:val="24"/>
          <w:szCs w:val="24"/>
        </w:rPr>
        <w:t xml:space="preserve"> </w:t>
      </w:r>
      <w:r w:rsidR="0005218C">
        <w:rPr>
          <w:rFonts w:ascii="Times New Roman" w:hAnsi="Times New Roman" w:cs="Times New Roman"/>
          <w:sz w:val="24"/>
          <w:szCs w:val="24"/>
        </w:rPr>
        <w:t>include</w:t>
      </w:r>
      <w:r>
        <w:rPr>
          <w:rFonts w:ascii="Times New Roman" w:hAnsi="Times New Roman" w:cs="Times New Roman"/>
          <w:sz w:val="24"/>
          <w:szCs w:val="24"/>
        </w:rPr>
        <w:t xml:space="preserve"> such items as</w:t>
      </w:r>
      <w:r w:rsidR="0005218C">
        <w:rPr>
          <w:rFonts w:ascii="Times New Roman" w:hAnsi="Times New Roman" w:cs="Times New Roman"/>
          <w:sz w:val="24"/>
          <w:szCs w:val="24"/>
        </w:rPr>
        <w:t>:</w:t>
      </w:r>
    </w:p>
    <w:p w:rsidR="0005218C" w:rsidRDefault="0005218C" w:rsidP="0005218C">
      <w:pPr>
        <w:pStyle w:val="ListParagraph"/>
        <w:numPr>
          <w:ilvl w:val="1"/>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Initiative purpose statement</w:t>
      </w:r>
    </w:p>
    <w:p w:rsidR="0005218C" w:rsidRDefault="0005218C" w:rsidP="0005218C">
      <w:pPr>
        <w:pStyle w:val="ListParagraph"/>
        <w:numPr>
          <w:ilvl w:val="1"/>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Overall goals with desired conceptual outcomes</w:t>
      </w:r>
    </w:p>
    <w:p w:rsidR="0005218C" w:rsidRDefault="0005218C" w:rsidP="0005218C">
      <w:pPr>
        <w:pStyle w:val="ListParagraph"/>
        <w:numPr>
          <w:ilvl w:val="1"/>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Community assessment to include target patient population, demographics, insurance coverage, healthcare infrastructure, disease profile, etc.</w:t>
      </w:r>
    </w:p>
    <w:p w:rsidR="0005218C" w:rsidRDefault="0005218C" w:rsidP="0005218C">
      <w:pPr>
        <w:pStyle w:val="ListParagraph"/>
        <w:numPr>
          <w:ilvl w:val="1"/>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SWOT analysis (Strengths / Weakness / Opportunities / Threats)</w:t>
      </w:r>
    </w:p>
    <w:p w:rsidR="0005218C" w:rsidRDefault="0005218C" w:rsidP="0005218C">
      <w:pPr>
        <w:pStyle w:val="ListParagraph"/>
        <w:numPr>
          <w:ilvl w:val="1"/>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Core challenges of the initiative </w:t>
      </w:r>
    </w:p>
    <w:p w:rsidR="0005218C" w:rsidRDefault="0005218C" w:rsidP="0005218C">
      <w:pPr>
        <w:pStyle w:val="ListParagraph"/>
        <w:numPr>
          <w:ilvl w:val="1"/>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Pre-determined outcome measures that define annual success of the project.  (The measurements will determine the payment possibilities for all organizations involved.)</w:t>
      </w:r>
      <w:r w:rsidR="00EF624A">
        <w:rPr>
          <w:rFonts w:ascii="Times New Roman" w:hAnsi="Times New Roman" w:cs="Times New Roman"/>
          <w:sz w:val="24"/>
          <w:szCs w:val="24"/>
        </w:rPr>
        <w:t>.  The State DSRIP Menu will have specific metrics for all categories for all to reference.</w:t>
      </w:r>
    </w:p>
    <w:p w:rsidR="0005218C" w:rsidRDefault="0005218C" w:rsidP="0005218C">
      <w:pPr>
        <w:pStyle w:val="ListParagraph"/>
        <w:numPr>
          <w:ilvl w:val="1"/>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Anticipated cost categor</w:t>
      </w:r>
      <w:r w:rsidR="004829E8">
        <w:rPr>
          <w:rFonts w:ascii="Times New Roman" w:hAnsi="Times New Roman" w:cs="Times New Roman"/>
          <w:sz w:val="24"/>
          <w:szCs w:val="24"/>
        </w:rPr>
        <w:t>ies</w:t>
      </w:r>
      <w:r>
        <w:rPr>
          <w:rFonts w:ascii="Times New Roman" w:hAnsi="Times New Roman" w:cs="Times New Roman"/>
          <w:sz w:val="24"/>
          <w:szCs w:val="24"/>
        </w:rPr>
        <w:t xml:space="preserve"> of expense </w:t>
      </w:r>
    </w:p>
    <w:p w:rsidR="004829E8" w:rsidRDefault="00EF624A" w:rsidP="004829E8">
      <w:pPr>
        <w:pStyle w:val="ListParagraph"/>
        <w:numPr>
          <w:ilvl w:val="1"/>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Potential o</w:t>
      </w:r>
      <w:r w:rsidR="0005218C">
        <w:rPr>
          <w:rFonts w:ascii="Times New Roman" w:hAnsi="Times New Roman" w:cs="Times New Roman"/>
          <w:sz w:val="24"/>
          <w:szCs w:val="24"/>
        </w:rPr>
        <w:t>rganizations involved &amp; primary point of contact</w:t>
      </w:r>
    </w:p>
    <w:p w:rsidR="00EF624A" w:rsidRDefault="00EF624A" w:rsidP="004829E8">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State DSRIP menu categories include:</w:t>
      </w:r>
    </w:p>
    <w:p w:rsidR="00EF624A" w:rsidRDefault="00EF624A" w:rsidP="00EF624A">
      <w:pPr>
        <w:pStyle w:val="ListParagraph"/>
        <w:numPr>
          <w:ilvl w:val="1"/>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Category I – Infrastructure Development</w:t>
      </w:r>
    </w:p>
    <w:p w:rsidR="00EF624A" w:rsidRDefault="00EF624A" w:rsidP="00EF624A">
      <w:pPr>
        <w:pStyle w:val="ListParagraph"/>
        <w:numPr>
          <w:ilvl w:val="1"/>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Category II – Program Innovation &amp; Redesign</w:t>
      </w:r>
    </w:p>
    <w:p w:rsidR="00EF624A" w:rsidRDefault="00EF624A" w:rsidP="00EF624A">
      <w:pPr>
        <w:pStyle w:val="ListParagraph"/>
        <w:numPr>
          <w:ilvl w:val="1"/>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Category III – Quality Improvements (mandatory)</w:t>
      </w:r>
    </w:p>
    <w:p w:rsidR="00EF624A" w:rsidRDefault="00EF624A" w:rsidP="00EF624A">
      <w:pPr>
        <w:pStyle w:val="ListParagraph"/>
        <w:numPr>
          <w:ilvl w:val="1"/>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Category IV – Population-based Improvements</w:t>
      </w:r>
    </w:p>
    <w:p w:rsidR="00EF624A" w:rsidRDefault="00EF624A" w:rsidP="00EF624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660288" behindDoc="0" locked="0" layoutInCell="1" allowOverlap="1" wp14:anchorId="77C52077" wp14:editId="6E5AE934">
            <wp:simplePos x="0" y="0"/>
            <wp:positionH relativeFrom="column">
              <wp:posOffset>636270</wp:posOffset>
            </wp:positionH>
            <wp:positionV relativeFrom="paragraph">
              <wp:posOffset>17780</wp:posOffset>
            </wp:positionV>
            <wp:extent cx="4000500" cy="14763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14735" t="37709" r="11406" b="23448"/>
                    <a:stretch>
                      <a:fillRect/>
                    </a:stretch>
                  </pic:blipFill>
                  <pic:spPr bwMode="auto">
                    <a:xfrm>
                      <a:off x="0" y="0"/>
                      <a:ext cx="4000500" cy="1476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F624A" w:rsidRPr="00EF624A" w:rsidRDefault="00EF624A" w:rsidP="00EF624A">
      <w:pPr>
        <w:spacing w:after="0" w:line="240" w:lineRule="auto"/>
        <w:rPr>
          <w:rFonts w:ascii="Times New Roman" w:hAnsi="Times New Roman" w:cs="Times New Roman"/>
          <w:sz w:val="24"/>
          <w:szCs w:val="24"/>
        </w:rPr>
      </w:pPr>
    </w:p>
    <w:p w:rsidR="00C206F1" w:rsidRDefault="00C206F1" w:rsidP="00C206F1">
      <w:pPr>
        <w:pStyle w:val="ListParagraph"/>
        <w:spacing w:after="0" w:line="240" w:lineRule="auto"/>
        <w:rPr>
          <w:rFonts w:ascii="Times New Roman" w:hAnsi="Times New Roman" w:cs="Times New Roman"/>
          <w:sz w:val="24"/>
          <w:szCs w:val="24"/>
        </w:rPr>
      </w:pPr>
    </w:p>
    <w:p w:rsidR="00C206F1" w:rsidRDefault="00C206F1" w:rsidP="00C206F1">
      <w:pPr>
        <w:pStyle w:val="ListParagraph"/>
        <w:spacing w:after="0" w:line="240" w:lineRule="auto"/>
        <w:rPr>
          <w:rFonts w:ascii="Times New Roman" w:hAnsi="Times New Roman" w:cs="Times New Roman"/>
          <w:sz w:val="24"/>
          <w:szCs w:val="24"/>
        </w:rPr>
      </w:pPr>
    </w:p>
    <w:p w:rsidR="00C206F1" w:rsidRDefault="00C206F1" w:rsidP="00C206F1">
      <w:pPr>
        <w:pStyle w:val="ListParagraph"/>
        <w:spacing w:after="0" w:line="240" w:lineRule="auto"/>
        <w:rPr>
          <w:rFonts w:ascii="Times New Roman" w:hAnsi="Times New Roman" w:cs="Times New Roman"/>
          <w:sz w:val="24"/>
          <w:szCs w:val="24"/>
        </w:rPr>
      </w:pPr>
    </w:p>
    <w:p w:rsidR="00C206F1" w:rsidRDefault="00C206F1" w:rsidP="00C206F1">
      <w:pPr>
        <w:pStyle w:val="ListParagraph"/>
        <w:spacing w:after="0" w:line="240" w:lineRule="auto"/>
        <w:rPr>
          <w:rFonts w:ascii="Times New Roman" w:hAnsi="Times New Roman" w:cs="Times New Roman"/>
          <w:sz w:val="24"/>
          <w:szCs w:val="24"/>
        </w:rPr>
      </w:pPr>
    </w:p>
    <w:p w:rsidR="00C206F1" w:rsidRDefault="00C206F1" w:rsidP="00C206F1">
      <w:pPr>
        <w:pStyle w:val="ListParagraph"/>
        <w:spacing w:after="0" w:line="240" w:lineRule="auto"/>
        <w:rPr>
          <w:rFonts w:ascii="Times New Roman" w:hAnsi="Times New Roman" w:cs="Times New Roman"/>
          <w:sz w:val="24"/>
          <w:szCs w:val="24"/>
        </w:rPr>
      </w:pPr>
    </w:p>
    <w:p w:rsidR="00C206F1" w:rsidRDefault="00C206F1" w:rsidP="00C206F1">
      <w:pPr>
        <w:pStyle w:val="ListParagraph"/>
        <w:spacing w:after="0" w:line="240" w:lineRule="auto"/>
        <w:rPr>
          <w:rFonts w:ascii="Times New Roman" w:hAnsi="Times New Roman" w:cs="Times New Roman"/>
          <w:sz w:val="24"/>
          <w:szCs w:val="24"/>
        </w:rPr>
      </w:pPr>
    </w:p>
    <w:p w:rsidR="00C206F1" w:rsidRDefault="00C206F1" w:rsidP="00C206F1">
      <w:pPr>
        <w:pStyle w:val="ListParagraph"/>
        <w:spacing w:after="0" w:line="240" w:lineRule="auto"/>
        <w:rPr>
          <w:rFonts w:ascii="Times New Roman" w:hAnsi="Times New Roman" w:cs="Times New Roman"/>
          <w:sz w:val="24"/>
          <w:szCs w:val="24"/>
        </w:rPr>
      </w:pPr>
    </w:p>
    <w:p w:rsidR="00C206F1" w:rsidRPr="008314B1" w:rsidRDefault="00C206F1" w:rsidP="00C9373E">
      <w:pPr>
        <w:pStyle w:val="ListParagraph"/>
        <w:numPr>
          <w:ilvl w:val="0"/>
          <w:numId w:val="5"/>
        </w:numPr>
        <w:spacing w:after="0" w:line="240" w:lineRule="auto"/>
        <w:rPr>
          <w:rFonts w:ascii="Times New Roman" w:hAnsi="Times New Roman" w:cs="Times New Roman"/>
          <w:b/>
          <w:i/>
          <w:sz w:val="24"/>
          <w:szCs w:val="24"/>
        </w:rPr>
      </w:pPr>
      <w:r>
        <w:rPr>
          <w:rFonts w:ascii="Times New Roman" w:hAnsi="Times New Roman" w:cs="Times New Roman"/>
          <w:sz w:val="24"/>
          <w:szCs w:val="24"/>
        </w:rPr>
        <w:t>All RHP initiatives must align with a State DSRIP Menu initiative</w:t>
      </w:r>
      <w:r w:rsidRPr="008314B1">
        <w:rPr>
          <w:rFonts w:ascii="Times New Roman" w:hAnsi="Times New Roman" w:cs="Times New Roman"/>
          <w:sz w:val="24"/>
          <w:szCs w:val="24"/>
        </w:rPr>
        <w:t>.</w:t>
      </w:r>
      <w:r w:rsidR="00C9373E">
        <w:rPr>
          <w:rFonts w:ascii="Times New Roman" w:hAnsi="Times New Roman" w:cs="Times New Roman"/>
          <w:b/>
          <w:i/>
          <w:sz w:val="24"/>
          <w:szCs w:val="24"/>
        </w:rPr>
        <w:t xml:space="preserve"> (</w:t>
      </w:r>
      <w:hyperlink r:id="rId10" w:history="1">
        <w:r w:rsidR="00C9373E" w:rsidRPr="00E53C24">
          <w:rPr>
            <w:rStyle w:val="Hyperlink"/>
            <w:rFonts w:ascii="Times New Roman" w:hAnsi="Times New Roman" w:cs="Times New Roman"/>
            <w:b/>
            <w:i/>
            <w:sz w:val="24"/>
            <w:szCs w:val="24"/>
          </w:rPr>
          <w:t>http://www.hhsc.state.tx.us/1115-docs/DSRIP-Menu-DRAFT.pdf</w:t>
        </w:r>
      </w:hyperlink>
      <w:r w:rsidR="00C9373E">
        <w:rPr>
          <w:rFonts w:ascii="Times New Roman" w:hAnsi="Times New Roman" w:cs="Times New Roman"/>
          <w:b/>
          <w:i/>
          <w:sz w:val="24"/>
          <w:szCs w:val="24"/>
        </w:rPr>
        <w:t xml:space="preserve">) </w:t>
      </w:r>
    </w:p>
    <w:p w:rsidR="004829E8" w:rsidRPr="004829E8" w:rsidRDefault="00EF624A" w:rsidP="004829E8">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4829E8" w:rsidRPr="004829E8">
        <w:rPr>
          <w:rFonts w:ascii="Times New Roman" w:hAnsi="Times New Roman" w:cs="Times New Roman"/>
          <w:sz w:val="24"/>
          <w:szCs w:val="24"/>
        </w:rPr>
        <w:t xml:space="preserve">he intent of the workgroup is to outline the concept, understanding that a number of the items listed above will be refined by the entities that are responsible for the IGT of the project.  </w:t>
      </w:r>
    </w:p>
    <w:p w:rsidR="004829E8" w:rsidRDefault="00C9373E" w:rsidP="00E974BF">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workgroup initiatives will be prioritized through an online survey process in June 2012.  </w:t>
      </w:r>
    </w:p>
    <w:p w:rsidR="0005218C" w:rsidRPr="004829E8" w:rsidRDefault="00C9373E" w:rsidP="00E974BF">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Each organization for each workgroup will be allowed to submit one response through a survey control function.  </w:t>
      </w:r>
    </w:p>
    <w:p w:rsidR="00795F60" w:rsidRDefault="0005218C" w:rsidP="00E974BF">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Prioritized initiatives will be reviewed by </w:t>
      </w:r>
      <w:r w:rsidR="00EF624A">
        <w:rPr>
          <w:rFonts w:ascii="Times New Roman" w:hAnsi="Times New Roman" w:cs="Times New Roman"/>
          <w:sz w:val="24"/>
          <w:szCs w:val="24"/>
        </w:rPr>
        <w:t xml:space="preserve">the Regional Advisory Council (RAC), IGT entities, and </w:t>
      </w:r>
      <w:r>
        <w:rPr>
          <w:rFonts w:ascii="Times New Roman" w:hAnsi="Times New Roman" w:cs="Times New Roman"/>
          <w:sz w:val="24"/>
          <w:szCs w:val="24"/>
        </w:rPr>
        <w:t>HCHD</w:t>
      </w:r>
      <w:r w:rsidR="00EF624A">
        <w:rPr>
          <w:rFonts w:ascii="Times New Roman" w:hAnsi="Times New Roman" w:cs="Times New Roman"/>
          <w:sz w:val="24"/>
          <w:szCs w:val="24"/>
        </w:rPr>
        <w:t>’s</w:t>
      </w:r>
      <w:r>
        <w:rPr>
          <w:rFonts w:ascii="Times New Roman" w:hAnsi="Times New Roman" w:cs="Times New Roman"/>
          <w:sz w:val="24"/>
          <w:szCs w:val="24"/>
        </w:rPr>
        <w:t xml:space="preserve"> </w:t>
      </w:r>
      <w:r w:rsidR="00EF624A">
        <w:rPr>
          <w:rFonts w:ascii="Times New Roman" w:hAnsi="Times New Roman" w:cs="Times New Roman"/>
          <w:sz w:val="24"/>
          <w:szCs w:val="24"/>
        </w:rPr>
        <w:t xml:space="preserve">Board of Managers </w:t>
      </w:r>
      <w:r w:rsidR="006E1E6A">
        <w:rPr>
          <w:rFonts w:ascii="Times New Roman" w:hAnsi="Times New Roman" w:cs="Times New Roman"/>
          <w:sz w:val="24"/>
          <w:szCs w:val="24"/>
        </w:rPr>
        <w:t xml:space="preserve">for </w:t>
      </w:r>
      <w:r w:rsidR="00EF624A">
        <w:rPr>
          <w:rFonts w:ascii="Times New Roman" w:hAnsi="Times New Roman" w:cs="Times New Roman"/>
          <w:sz w:val="24"/>
          <w:szCs w:val="24"/>
        </w:rPr>
        <w:t xml:space="preserve">the </w:t>
      </w:r>
      <w:r w:rsidR="006E1E6A">
        <w:rPr>
          <w:rFonts w:ascii="Times New Roman" w:hAnsi="Times New Roman" w:cs="Times New Roman"/>
          <w:sz w:val="24"/>
          <w:szCs w:val="24"/>
        </w:rPr>
        <w:t>submi</w:t>
      </w:r>
      <w:r w:rsidR="00EF624A">
        <w:rPr>
          <w:rFonts w:ascii="Times New Roman" w:hAnsi="Times New Roman" w:cs="Times New Roman"/>
          <w:sz w:val="24"/>
          <w:szCs w:val="24"/>
        </w:rPr>
        <w:t>ssion</w:t>
      </w:r>
      <w:r w:rsidR="006E1E6A">
        <w:rPr>
          <w:rFonts w:ascii="Times New Roman" w:hAnsi="Times New Roman" w:cs="Times New Roman"/>
          <w:sz w:val="24"/>
          <w:szCs w:val="24"/>
        </w:rPr>
        <w:t xml:space="preserve"> to the state for approval.  </w:t>
      </w:r>
      <w:r>
        <w:rPr>
          <w:rFonts w:ascii="Times New Roman" w:hAnsi="Times New Roman" w:cs="Times New Roman"/>
          <w:sz w:val="24"/>
          <w:szCs w:val="24"/>
        </w:rPr>
        <w:t xml:space="preserve">  </w:t>
      </w:r>
      <w:r w:rsidR="00B03714">
        <w:rPr>
          <w:rFonts w:ascii="Times New Roman" w:hAnsi="Times New Roman" w:cs="Times New Roman"/>
          <w:sz w:val="24"/>
          <w:szCs w:val="24"/>
        </w:rPr>
        <w:t xml:space="preserve"> </w:t>
      </w:r>
    </w:p>
    <w:p w:rsidR="00C206F1" w:rsidRDefault="00C206F1" w:rsidP="00C206F1">
      <w:pPr>
        <w:spacing w:after="0" w:line="240" w:lineRule="auto"/>
        <w:rPr>
          <w:rFonts w:ascii="Times New Roman" w:hAnsi="Times New Roman" w:cs="Times New Roman"/>
          <w:sz w:val="24"/>
          <w:szCs w:val="24"/>
        </w:rPr>
      </w:pPr>
    </w:p>
    <w:p w:rsidR="00C206F1" w:rsidRDefault="00C206F1" w:rsidP="00C206F1">
      <w:pPr>
        <w:spacing w:after="0" w:line="240" w:lineRule="auto"/>
        <w:rPr>
          <w:rFonts w:ascii="Times New Roman" w:hAnsi="Times New Roman" w:cs="Times New Roman"/>
          <w:sz w:val="24"/>
          <w:szCs w:val="24"/>
        </w:rPr>
      </w:pPr>
    </w:p>
    <w:p w:rsidR="00C206F1" w:rsidRDefault="00C206F1" w:rsidP="00C206F1">
      <w:pPr>
        <w:spacing w:after="0" w:line="240" w:lineRule="auto"/>
        <w:rPr>
          <w:rFonts w:ascii="Times New Roman" w:hAnsi="Times New Roman" w:cs="Times New Roman"/>
          <w:sz w:val="24"/>
          <w:szCs w:val="24"/>
        </w:rPr>
      </w:pPr>
    </w:p>
    <w:p w:rsidR="00C206F1" w:rsidRDefault="00C206F1" w:rsidP="00C206F1">
      <w:pPr>
        <w:spacing w:after="0" w:line="240" w:lineRule="auto"/>
        <w:rPr>
          <w:rFonts w:ascii="Times New Roman" w:hAnsi="Times New Roman" w:cs="Times New Roman"/>
          <w:sz w:val="24"/>
          <w:szCs w:val="24"/>
        </w:rPr>
      </w:pPr>
    </w:p>
    <w:p w:rsidR="00E51D57" w:rsidRPr="0005218C" w:rsidRDefault="0005218C" w:rsidP="0029142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i/>
          <w:sz w:val="24"/>
          <w:szCs w:val="24"/>
        </w:rPr>
      </w:pPr>
      <w:r w:rsidRPr="0005218C">
        <w:rPr>
          <w:rFonts w:ascii="Times New Roman" w:hAnsi="Times New Roman" w:cs="Times New Roman"/>
          <w:b/>
          <w:i/>
          <w:sz w:val="24"/>
          <w:szCs w:val="24"/>
        </w:rPr>
        <w:lastRenderedPageBreak/>
        <w:t>Timeline:</w:t>
      </w:r>
    </w:p>
    <w:p w:rsidR="0005218C" w:rsidRDefault="0005218C" w:rsidP="006E1E6A">
      <w:pPr>
        <w:pStyle w:val="ListParagraph"/>
        <w:numPr>
          <w:ilvl w:val="0"/>
          <w:numId w:val="6"/>
        </w:numPr>
        <w:spacing w:after="0" w:line="360" w:lineRule="auto"/>
        <w:ind w:left="394" w:hangingChars="164" w:hanging="394"/>
        <w:rPr>
          <w:rFonts w:ascii="Times New Roman" w:hAnsi="Times New Roman" w:cs="Times New Roman"/>
          <w:sz w:val="24"/>
          <w:szCs w:val="24"/>
        </w:rPr>
      </w:pPr>
      <w:r>
        <w:rPr>
          <w:rFonts w:ascii="Times New Roman" w:hAnsi="Times New Roman" w:cs="Times New Roman"/>
          <w:sz w:val="24"/>
          <w:szCs w:val="24"/>
        </w:rPr>
        <w:t>Regional Advisory Council (RAC) meetings will provide progressive updates:</w:t>
      </w:r>
    </w:p>
    <w:p w:rsidR="0005218C" w:rsidRDefault="0005218C" w:rsidP="006E1E6A">
      <w:pPr>
        <w:pStyle w:val="ListParagraph"/>
        <w:numPr>
          <w:ilvl w:val="2"/>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March</w:t>
      </w:r>
      <w:r w:rsidR="008A185B">
        <w:rPr>
          <w:rFonts w:ascii="Times New Roman" w:hAnsi="Times New Roman" w:cs="Times New Roman"/>
          <w:sz w:val="24"/>
          <w:szCs w:val="24"/>
        </w:rPr>
        <w:t xml:space="preserve"> 21, 2012</w:t>
      </w:r>
    </w:p>
    <w:p w:rsidR="0005218C" w:rsidRDefault="0005218C" w:rsidP="006E1E6A">
      <w:pPr>
        <w:pStyle w:val="ListParagraph"/>
        <w:numPr>
          <w:ilvl w:val="2"/>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April </w:t>
      </w:r>
      <w:r w:rsidR="008A185B">
        <w:rPr>
          <w:rFonts w:ascii="Times New Roman" w:hAnsi="Times New Roman" w:cs="Times New Roman"/>
          <w:sz w:val="24"/>
          <w:szCs w:val="24"/>
        </w:rPr>
        <w:t>18, 2012</w:t>
      </w:r>
    </w:p>
    <w:p w:rsidR="0005218C" w:rsidRDefault="0005218C" w:rsidP="006E1E6A">
      <w:pPr>
        <w:pStyle w:val="ListParagraph"/>
        <w:numPr>
          <w:ilvl w:val="2"/>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May</w:t>
      </w:r>
      <w:r w:rsidR="008A185B">
        <w:rPr>
          <w:rFonts w:ascii="Times New Roman" w:hAnsi="Times New Roman" w:cs="Times New Roman"/>
          <w:sz w:val="24"/>
          <w:szCs w:val="24"/>
        </w:rPr>
        <w:t xml:space="preserve"> 16, 2012</w:t>
      </w:r>
    </w:p>
    <w:p w:rsidR="00EF624A" w:rsidRDefault="00EF624A" w:rsidP="006E1E6A">
      <w:pPr>
        <w:pStyle w:val="ListParagraph"/>
        <w:numPr>
          <w:ilvl w:val="2"/>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June, July &amp; August meetings to be scheduled</w:t>
      </w:r>
    </w:p>
    <w:p w:rsidR="0005218C" w:rsidRDefault="008314B1" w:rsidP="006E1E6A">
      <w:pPr>
        <w:pStyle w:val="ListParagraph"/>
        <w:numPr>
          <w:ilvl w:val="0"/>
          <w:numId w:val="6"/>
        </w:numPr>
        <w:spacing w:after="0" w:line="360" w:lineRule="auto"/>
        <w:ind w:left="394" w:hangingChars="164" w:hanging="394"/>
        <w:rPr>
          <w:rFonts w:ascii="Times New Roman" w:hAnsi="Times New Roman" w:cs="Times New Roman"/>
          <w:sz w:val="24"/>
          <w:szCs w:val="24"/>
        </w:rPr>
      </w:pPr>
      <w:r>
        <w:rPr>
          <w:rFonts w:ascii="Times New Roman" w:hAnsi="Times New Roman" w:cs="Times New Roman"/>
          <w:sz w:val="24"/>
          <w:szCs w:val="24"/>
        </w:rPr>
        <w:t>July</w:t>
      </w:r>
      <w:r w:rsidR="00B502AB">
        <w:rPr>
          <w:rFonts w:ascii="Times New Roman" w:hAnsi="Times New Roman" w:cs="Times New Roman"/>
          <w:sz w:val="24"/>
          <w:szCs w:val="24"/>
        </w:rPr>
        <w:t xml:space="preserve"> 1, 2012 - DSRIP </w:t>
      </w:r>
      <w:r w:rsidR="0029142A">
        <w:rPr>
          <w:rFonts w:ascii="Times New Roman" w:hAnsi="Times New Roman" w:cs="Times New Roman"/>
          <w:sz w:val="24"/>
          <w:szCs w:val="24"/>
        </w:rPr>
        <w:t>plans</w:t>
      </w:r>
      <w:r w:rsidR="00B502AB">
        <w:rPr>
          <w:rFonts w:ascii="Times New Roman" w:hAnsi="Times New Roman" w:cs="Times New Roman"/>
          <w:sz w:val="24"/>
          <w:szCs w:val="24"/>
        </w:rPr>
        <w:t xml:space="preserve"> due to HCHD </w:t>
      </w:r>
      <w:r>
        <w:rPr>
          <w:rFonts w:ascii="Times New Roman" w:hAnsi="Times New Roman" w:cs="Times New Roman"/>
          <w:sz w:val="24"/>
          <w:szCs w:val="24"/>
        </w:rPr>
        <w:t>from workgroups</w:t>
      </w:r>
    </w:p>
    <w:p w:rsidR="008314B1" w:rsidRDefault="008314B1" w:rsidP="006E1E6A">
      <w:pPr>
        <w:pStyle w:val="ListParagraph"/>
        <w:numPr>
          <w:ilvl w:val="0"/>
          <w:numId w:val="6"/>
        </w:numPr>
        <w:spacing w:after="0" w:line="360" w:lineRule="auto"/>
        <w:ind w:left="394" w:hangingChars="164" w:hanging="394"/>
        <w:rPr>
          <w:rFonts w:ascii="Times New Roman" w:hAnsi="Times New Roman" w:cs="Times New Roman"/>
          <w:sz w:val="24"/>
          <w:szCs w:val="24"/>
        </w:rPr>
      </w:pPr>
      <w:r>
        <w:rPr>
          <w:rFonts w:ascii="Times New Roman" w:hAnsi="Times New Roman" w:cs="Times New Roman"/>
          <w:sz w:val="24"/>
          <w:szCs w:val="24"/>
        </w:rPr>
        <w:t>July – August 2012 – RHP preparation &amp; planning with the Regional Advisory Council, IGT entities &amp; HCHD Board of Managers</w:t>
      </w:r>
    </w:p>
    <w:p w:rsidR="00B502AB" w:rsidRDefault="00EF624A" w:rsidP="006E1E6A">
      <w:pPr>
        <w:pStyle w:val="ListParagraph"/>
        <w:numPr>
          <w:ilvl w:val="0"/>
          <w:numId w:val="6"/>
        </w:numPr>
        <w:spacing w:after="0" w:line="360" w:lineRule="auto"/>
        <w:ind w:left="394" w:hangingChars="164" w:hanging="394"/>
        <w:rPr>
          <w:rFonts w:ascii="Times New Roman" w:hAnsi="Times New Roman" w:cs="Times New Roman"/>
          <w:sz w:val="24"/>
          <w:szCs w:val="24"/>
        </w:rPr>
      </w:pPr>
      <w:r>
        <w:rPr>
          <w:rFonts w:ascii="Times New Roman" w:hAnsi="Times New Roman" w:cs="Times New Roman"/>
          <w:sz w:val="24"/>
          <w:szCs w:val="24"/>
        </w:rPr>
        <w:t>September</w:t>
      </w:r>
      <w:r w:rsidR="0029142A">
        <w:rPr>
          <w:rFonts w:ascii="Times New Roman" w:hAnsi="Times New Roman" w:cs="Times New Roman"/>
          <w:sz w:val="24"/>
          <w:szCs w:val="24"/>
        </w:rPr>
        <w:t xml:space="preserve"> 1, 2012 – Urban</w:t>
      </w:r>
      <w:r>
        <w:rPr>
          <w:rFonts w:ascii="Times New Roman" w:hAnsi="Times New Roman" w:cs="Times New Roman"/>
          <w:sz w:val="24"/>
          <w:szCs w:val="24"/>
        </w:rPr>
        <w:t xml:space="preserve"> &amp; Rural</w:t>
      </w:r>
      <w:r w:rsidR="0029142A">
        <w:rPr>
          <w:rFonts w:ascii="Times New Roman" w:hAnsi="Times New Roman" w:cs="Times New Roman"/>
          <w:sz w:val="24"/>
          <w:szCs w:val="24"/>
        </w:rPr>
        <w:t xml:space="preserve"> plans due to HHSC </w:t>
      </w:r>
    </w:p>
    <w:p w:rsidR="0029142A" w:rsidRDefault="00C9373E" w:rsidP="006E1E6A">
      <w:pPr>
        <w:pStyle w:val="ListParagraph"/>
        <w:numPr>
          <w:ilvl w:val="0"/>
          <w:numId w:val="6"/>
        </w:numPr>
        <w:spacing w:after="0" w:line="360" w:lineRule="auto"/>
        <w:ind w:left="394" w:hangingChars="164" w:hanging="394"/>
        <w:rPr>
          <w:rFonts w:ascii="Times New Roman" w:hAnsi="Times New Roman" w:cs="Times New Roman"/>
          <w:sz w:val="24"/>
          <w:szCs w:val="24"/>
        </w:rPr>
      </w:pPr>
      <w:r>
        <w:rPr>
          <w:rFonts w:ascii="Times New Roman" w:hAnsi="Times New Roman" w:cs="Times New Roman"/>
          <w:sz w:val="24"/>
          <w:szCs w:val="24"/>
        </w:rPr>
        <w:t>Octob</w:t>
      </w:r>
      <w:r w:rsidR="00EF624A">
        <w:rPr>
          <w:rFonts w:ascii="Times New Roman" w:hAnsi="Times New Roman" w:cs="Times New Roman"/>
          <w:sz w:val="24"/>
          <w:szCs w:val="24"/>
        </w:rPr>
        <w:t>er</w:t>
      </w:r>
      <w:r w:rsidR="0029142A">
        <w:rPr>
          <w:rFonts w:ascii="Times New Roman" w:hAnsi="Times New Roman" w:cs="Times New Roman"/>
          <w:sz w:val="24"/>
          <w:szCs w:val="24"/>
        </w:rPr>
        <w:t xml:space="preserve"> 1, 2012 – Urban plans due to CMS from HHSC</w:t>
      </w:r>
    </w:p>
    <w:p w:rsidR="00941E13" w:rsidRDefault="00941E13" w:rsidP="00C90517">
      <w:pPr>
        <w:spacing w:after="0" w:line="240" w:lineRule="auto"/>
        <w:rPr>
          <w:rFonts w:ascii="Times New Roman" w:hAnsi="Times New Roman" w:cs="Times New Roman"/>
          <w:sz w:val="24"/>
          <w:szCs w:val="24"/>
        </w:rPr>
      </w:pPr>
    </w:p>
    <w:p w:rsidR="00E51D57" w:rsidRPr="0029142A" w:rsidRDefault="00C206F1" w:rsidP="0029142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Communication / </w:t>
      </w:r>
      <w:r w:rsidR="0029142A" w:rsidRPr="0029142A">
        <w:rPr>
          <w:rFonts w:ascii="Times New Roman" w:hAnsi="Times New Roman" w:cs="Times New Roman"/>
          <w:b/>
          <w:i/>
          <w:sz w:val="24"/>
          <w:szCs w:val="24"/>
        </w:rPr>
        <w:t>Contact Information:</w:t>
      </w:r>
    </w:p>
    <w:p w:rsidR="00E51D57" w:rsidRDefault="00E51D57" w:rsidP="00C90517">
      <w:pPr>
        <w:spacing w:after="0" w:line="240" w:lineRule="auto"/>
        <w:rPr>
          <w:rFonts w:ascii="Times New Roman" w:hAnsi="Times New Roman" w:cs="Times New Roman"/>
          <w:sz w:val="24"/>
          <w:szCs w:val="24"/>
        </w:rPr>
      </w:pPr>
    </w:p>
    <w:p w:rsidR="00E51D57" w:rsidRPr="004829E8" w:rsidRDefault="0029142A" w:rsidP="00A61E60">
      <w:pPr>
        <w:spacing w:after="0" w:line="360" w:lineRule="auto"/>
        <w:rPr>
          <w:rFonts w:ascii="Times New Roman" w:hAnsi="Times New Roman" w:cs="Times New Roman"/>
          <w:b/>
          <w:sz w:val="24"/>
          <w:szCs w:val="24"/>
        </w:rPr>
      </w:pPr>
      <w:r w:rsidRPr="004829E8">
        <w:rPr>
          <w:rFonts w:ascii="Times New Roman" w:hAnsi="Times New Roman" w:cs="Times New Roman"/>
          <w:b/>
          <w:sz w:val="24"/>
          <w:szCs w:val="24"/>
        </w:rPr>
        <w:t>Harris County Hospital District</w:t>
      </w:r>
    </w:p>
    <w:p w:rsidR="0029142A" w:rsidRDefault="0029142A" w:rsidP="00A61E60">
      <w:pPr>
        <w:spacing w:after="0" w:line="360" w:lineRule="auto"/>
        <w:rPr>
          <w:rFonts w:ascii="Times New Roman" w:hAnsi="Times New Roman" w:cs="Times New Roman"/>
          <w:sz w:val="24"/>
          <w:szCs w:val="24"/>
        </w:rPr>
      </w:pPr>
      <w:r>
        <w:rPr>
          <w:rFonts w:ascii="Times New Roman" w:hAnsi="Times New Roman" w:cs="Times New Roman"/>
          <w:sz w:val="24"/>
          <w:szCs w:val="24"/>
        </w:rPr>
        <w:t>David Lopez, CEO (</w:t>
      </w:r>
      <w:hyperlink r:id="rId11" w:history="1">
        <w:r w:rsidRPr="00E419BC">
          <w:rPr>
            <w:rStyle w:val="Hyperlink"/>
            <w:rFonts w:ascii="Times New Roman" w:hAnsi="Times New Roman" w:cs="Times New Roman"/>
            <w:sz w:val="24"/>
            <w:szCs w:val="24"/>
          </w:rPr>
          <w:t>David_Lopez@hchd.tmc.edu</w:t>
        </w:r>
      </w:hyperlink>
      <w:r>
        <w:rPr>
          <w:rFonts w:ascii="Times New Roman" w:hAnsi="Times New Roman" w:cs="Times New Roman"/>
          <w:sz w:val="24"/>
          <w:szCs w:val="24"/>
        </w:rPr>
        <w:t xml:space="preserve"> / 713-566-6403</w:t>
      </w:r>
    </w:p>
    <w:p w:rsidR="0029142A" w:rsidRDefault="0029142A" w:rsidP="00A61E60">
      <w:pPr>
        <w:spacing w:after="0" w:line="360" w:lineRule="auto"/>
        <w:rPr>
          <w:rFonts w:ascii="Times New Roman" w:hAnsi="Times New Roman" w:cs="Times New Roman"/>
          <w:sz w:val="24"/>
          <w:szCs w:val="24"/>
        </w:rPr>
      </w:pPr>
      <w:r>
        <w:rPr>
          <w:rFonts w:ascii="Times New Roman" w:hAnsi="Times New Roman" w:cs="Times New Roman"/>
          <w:sz w:val="24"/>
          <w:szCs w:val="24"/>
        </w:rPr>
        <w:t>King Hillier, VP Public Policy &amp; Govt Relations (</w:t>
      </w:r>
      <w:hyperlink r:id="rId12" w:history="1">
        <w:r w:rsidRPr="00E419BC">
          <w:rPr>
            <w:rStyle w:val="Hyperlink"/>
            <w:rFonts w:ascii="Times New Roman" w:hAnsi="Times New Roman" w:cs="Times New Roman"/>
            <w:sz w:val="24"/>
            <w:szCs w:val="24"/>
          </w:rPr>
          <w:t>Robert_Hillier@hchd.tmc.edu</w:t>
        </w:r>
      </w:hyperlink>
      <w:r>
        <w:rPr>
          <w:rFonts w:ascii="Times New Roman" w:hAnsi="Times New Roman" w:cs="Times New Roman"/>
          <w:sz w:val="24"/>
          <w:szCs w:val="24"/>
        </w:rPr>
        <w:t xml:space="preserve"> / 713-566-6425)</w:t>
      </w:r>
    </w:p>
    <w:p w:rsidR="0029142A" w:rsidRDefault="0029142A" w:rsidP="00A61E60">
      <w:pPr>
        <w:spacing w:after="0" w:line="360" w:lineRule="auto"/>
        <w:rPr>
          <w:rFonts w:ascii="Times New Roman" w:hAnsi="Times New Roman" w:cs="Times New Roman"/>
          <w:sz w:val="24"/>
          <w:szCs w:val="24"/>
        </w:rPr>
      </w:pPr>
      <w:r>
        <w:rPr>
          <w:rFonts w:ascii="Times New Roman" w:hAnsi="Times New Roman" w:cs="Times New Roman"/>
          <w:sz w:val="24"/>
          <w:szCs w:val="24"/>
        </w:rPr>
        <w:t>Beth Cloyd, EVP Clinical Operations (</w:t>
      </w:r>
      <w:hyperlink r:id="rId13" w:history="1">
        <w:r w:rsidRPr="00E419BC">
          <w:rPr>
            <w:rStyle w:val="Hyperlink"/>
            <w:rFonts w:ascii="Times New Roman" w:hAnsi="Times New Roman" w:cs="Times New Roman"/>
            <w:sz w:val="24"/>
            <w:szCs w:val="24"/>
          </w:rPr>
          <w:t>Beth_Cloyd@hchd.tmc.edu</w:t>
        </w:r>
      </w:hyperlink>
      <w:r>
        <w:rPr>
          <w:rFonts w:ascii="Times New Roman" w:hAnsi="Times New Roman" w:cs="Times New Roman"/>
          <w:sz w:val="24"/>
          <w:szCs w:val="24"/>
        </w:rPr>
        <w:t xml:space="preserve"> / 713-566-6821)</w:t>
      </w:r>
    </w:p>
    <w:p w:rsidR="0029142A" w:rsidRDefault="004F185B" w:rsidP="00A61E60">
      <w:pPr>
        <w:spacing w:after="0" w:line="360" w:lineRule="auto"/>
        <w:rPr>
          <w:rFonts w:ascii="Times New Roman" w:hAnsi="Times New Roman" w:cs="Times New Roman"/>
          <w:sz w:val="24"/>
          <w:szCs w:val="24"/>
        </w:rPr>
      </w:pPr>
      <w:r>
        <w:rPr>
          <w:rFonts w:ascii="Times New Roman" w:hAnsi="Times New Roman" w:cs="Times New Roman"/>
          <w:sz w:val="24"/>
          <w:szCs w:val="24"/>
        </w:rPr>
        <w:t>Amanda Simmons, Assoc</w:t>
      </w:r>
      <w:r w:rsidR="0029142A">
        <w:rPr>
          <w:rFonts w:ascii="Times New Roman" w:hAnsi="Times New Roman" w:cs="Times New Roman"/>
          <w:sz w:val="24"/>
          <w:szCs w:val="24"/>
        </w:rPr>
        <w:t xml:space="preserve"> Administrator – Health System Strategies (</w:t>
      </w:r>
      <w:hyperlink r:id="rId14" w:history="1">
        <w:r w:rsidR="0029142A" w:rsidRPr="00E419BC">
          <w:rPr>
            <w:rStyle w:val="Hyperlink"/>
            <w:rFonts w:ascii="Times New Roman" w:hAnsi="Times New Roman" w:cs="Times New Roman"/>
            <w:sz w:val="24"/>
            <w:szCs w:val="24"/>
          </w:rPr>
          <w:t>Amanda_Simmons@hchd.tmc.edu</w:t>
        </w:r>
      </w:hyperlink>
      <w:r w:rsidR="0029142A">
        <w:rPr>
          <w:rFonts w:ascii="Times New Roman" w:hAnsi="Times New Roman" w:cs="Times New Roman"/>
          <w:sz w:val="24"/>
          <w:szCs w:val="24"/>
        </w:rPr>
        <w:t xml:space="preserve"> / 713-566-6405)</w:t>
      </w:r>
    </w:p>
    <w:p w:rsidR="0029142A" w:rsidRPr="004829E8" w:rsidRDefault="0029142A" w:rsidP="00A61E60">
      <w:pPr>
        <w:spacing w:after="0" w:line="360" w:lineRule="auto"/>
        <w:rPr>
          <w:rFonts w:ascii="Times New Roman" w:hAnsi="Times New Roman" w:cs="Times New Roman"/>
          <w:b/>
          <w:sz w:val="24"/>
          <w:szCs w:val="24"/>
        </w:rPr>
      </w:pPr>
    </w:p>
    <w:p w:rsidR="0029142A" w:rsidRPr="004829E8" w:rsidRDefault="0029142A" w:rsidP="00A61E60">
      <w:pPr>
        <w:spacing w:after="0" w:line="360" w:lineRule="auto"/>
        <w:rPr>
          <w:rFonts w:ascii="Times New Roman" w:hAnsi="Times New Roman" w:cs="Times New Roman"/>
          <w:b/>
          <w:sz w:val="24"/>
          <w:szCs w:val="24"/>
        </w:rPr>
      </w:pPr>
      <w:r w:rsidRPr="004829E8">
        <w:rPr>
          <w:rFonts w:ascii="Times New Roman" w:hAnsi="Times New Roman" w:cs="Times New Roman"/>
          <w:b/>
          <w:sz w:val="24"/>
          <w:szCs w:val="24"/>
        </w:rPr>
        <w:t xml:space="preserve">Health Management Associates </w:t>
      </w:r>
    </w:p>
    <w:p w:rsidR="0029142A" w:rsidRDefault="0029142A" w:rsidP="00A61E60">
      <w:pPr>
        <w:spacing w:after="0" w:line="360" w:lineRule="auto"/>
        <w:rPr>
          <w:rFonts w:ascii="Times New Roman" w:hAnsi="Times New Roman" w:cs="Times New Roman"/>
          <w:sz w:val="24"/>
          <w:szCs w:val="24"/>
        </w:rPr>
      </w:pPr>
      <w:r>
        <w:rPr>
          <w:rFonts w:ascii="Times New Roman" w:hAnsi="Times New Roman" w:cs="Times New Roman"/>
          <w:sz w:val="24"/>
          <w:szCs w:val="24"/>
        </w:rPr>
        <w:t>Linda Wertz (</w:t>
      </w:r>
      <w:hyperlink r:id="rId15" w:history="1">
        <w:r w:rsidRPr="00E419BC">
          <w:rPr>
            <w:rStyle w:val="Hyperlink"/>
            <w:rFonts w:ascii="Times New Roman" w:hAnsi="Times New Roman" w:cs="Times New Roman"/>
            <w:sz w:val="24"/>
            <w:szCs w:val="24"/>
          </w:rPr>
          <w:t>lwertz@healthmanagement.com</w:t>
        </w:r>
      </w:hyperlink>
      <w:r>
        <w:rPr>
          <w:rFonts w:ascii="Times New Roman" w:hAnsi="Times New Roman" w:cs="Times New Roman"/>
          <w:sz w:val="24"/>
          <w:szCs w:val="24"/>
        </w:rPr>
        <w:t xml:space="preserve"> / 512-473-2626)</w:t>
      </w:r>
    </w:p>
    <w:p w:rsidR="00B5428E" w:rsidRDefault="00B5428E" w:rsidP="00A61E60">
      <w:pPr>
        <w:spacing w:after="0" w:line="360" w:lineRule="auto"/>
        <w:rPr>
          <w:rFonts w:ascii="Times New Roman" w:hAnsi="Times New Roman" w:cs="Times New Roman"/>
          <w:sz w:val="24"/>
          <w:szCs w:val="24"/>
        </w:rPr>
      </w:pPr>
      <w:r>
        <w:rPr>
          <w:rFonts w:ascii="Times New Roman" w:hAnsi="Times New Roman" w:cs="Times New Roman"/>
          <w:sz w:val="24"/>
          <w:szCs w:val="24"/>
        </w:rPr>
        <w:t>Diane Longley (</w:t>
      </w:r>
      <w:hyperlink r:id="rId16" w:history="1">
        <w:r w:rsidRPr="00E419BC">
          <w:rPr>
            <w:rStyle w:val="Hyperlink"/>
            <w:rFonts w:ascii="Times New Roman" w:hAnsi="Times New Roman" w:cs="Times New Roman"/>
            <w:sz w:val="24"/>
            <w:szCs w:val="24"/>
          </w:rPr>
          <w:t>dlongley@healthmanagement.com</w:t>
        </w:r>
      </w:hyperlink>
      <w:r>
        <w:rPr>
          <w:rFonts w:ascii="Times New Roman" w:hAnsi="Times New Roman" w:cs="Times New Roman"/>
          <w:sz w:val="24"/>
          <w:szCs w:val="24"/>
        </w:rPr>
        <w:t xml:space="preserve"> / 512-473-2626)</w:t>
      </w:r>
    </w:p>
    <w:p w:rsidR="00B5428E" w:rsidRDefault="00B5428E" w:rsidP="00A61E60">
      <w:pPr>
        <w:spacing w:after="0" w:line="360" w:lineRule="auto"/>
        <w:rPr>
          <w:rFonts w:ascii="Times New Roman" w:hAnsi="Times New Roman" w:cs="Times New Roman"/>
          <w:sz w:val="24"/>
          <w:szCs w:val="24"/>
        </w:rPr>
      </w:pPr>
      <w:r>
        <w:rPr>
          <w:rFonts w:ascii="Times New Roman" w:hAnsi="Times New Roman" w:cs="Times New Roman"/>
          <w:sz w:val="24"/>
          <w:szCs w:val="24"/>
        </w:rPr>
        <w:t>Lynne Fagnani (</w:t>
      </w:r>
      <w:hyperlink r:id="rId17" w:history="1">
        <w:r w:rsidRPr="00E419BC">
          <w:rPr>
            <w:rStyle w:val="Hyperlink"/>
            <w:rFonts w:ascii="Times New Roman" w:hAnsi="Times New Roman" w:cs="Times New Roman"/>
            <w:sz w:val="24"/>
            <w:szCs w:val="24"/>
          </w:rPr>
          <w:t>lfagnani@healthmanagement.com</w:t>
        </w:r>
      </w:hyperlink>
      <w:r w:rsidR="00C9373E">
        <w:rPr>
          <w:rFonts w:ascii="Times New Roman" w:hAnsi="Times New Roman" w:cs="Times New Roman"/>
          <w:sz w:val="24"/>
          <w:szCs w:val="24"/>
        </w:rPr>
        <w:t xml:space="preserve"> / 202-785-3669</w:t>
      </w:r>
      <w:r>
        <w:rPr>
          <w:rFonts w:ascii="Times New Roman" w:hAnsi="Times New Roman" w:cs="Times New Roman"/>
          <w:sz w:val="24"/>
          <w:szCs w:val="24"/>
        </w:rPr>
        <w:t>)</w:t>
      </w:r>
    </w:p>
    <w:p w:rsidR="00941E13" w:rsidRDefault="00941E13" w:rsidP="00A61E60">
      <w:pPr>
        <w:spacing w:after="0" w:line="360" w:lineRule="auto"/>
        <w:rPr>
          <w:rFonts w:ascii="Times New Roman" w:hAnsi="Times New Roman" w:cs="Times New Roman"/>
          <w:sz w:val="24"/>
          <w:szCs w:val="24"/>
        </w:rPr>
      </w:pPr>
    </w:p>
    <w:p w:rsidR="00941E13" w:rsidRDefault="00C206F1" w:rsidP="008314B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Southeast Texas Regional Healthcare Planning website </w:t>
      </w:r>
      <w:hyperlink r:id="rId18" w:history="1">
        <w:r w:rsidRPr="00E53C24">
          <w:rPr>
            <w:rStyle w:val="Hyperlink"/>
            <w:rFonts w:ascii="Times New Roman" w:hAnsi="Times New Roman" w:cs="Times New Roman"/>
            <w:sz w:val="24"/>
            <w:szCs w:val="24"/>
          </w:rPr>
          <w:t>http://www.setexasrhp.com</w:t>
        </w:r>
      </w:hyperlink>
      <w:r>
        <w:rPr>
          <w:rFonts w:ascii="Times New Roman" w:hAnsi="Times New Roman" w:cs="Times New Roman"/>
          <w:sz w:val="24"/>
          <w:szCs w:val="24"/>
        </w:rPr>
        <w:t xml:space="preserve"> will serve as the primary source of communication &amp; resources for the Region # 3 RHP.  All meeting notes &amp; presentations as well as ongoing updates can be found on the site.  </w:t>
      </w:r>
    </w:p>
    <w:p w:rsidR="008314B1" w:rsidRDefault="008314B1" w:rsidP="008314B1">
      <w:pPr>
        <w:spacing w:after="0" w:line="360" w:lineRule="auto"/>
        <w:rPr>
          <w:rFonts w:ascii="Times New Roman" w:hAnsi="Times New Roman" w:cs="Times New Roman"/>
          <w:sz w:val="24"/>
          <w:szCs w:val="24"/>
        </w:rPr>
      </w:pPr>
    </w:p>
    <w:p w:rsidR="00454F47" w:rsidRDefault="00086D02" w:rsidP="0029142A">
      <w:pPr>
        <w:pBdr>
          <w:top w:val="single" w:sz="4" w:space="1" w:color="auto"/>
          <w:left w:val="single" w:sz="4" w:space="4" w:color="auto"/>
          <w:bottom w:val="single" w:sz="4" w:space="0" w:color="auto"/>
          <w:right w:val="single" w:sz="4" w:space="4" w:color="auto"/>
        </w:pBdr>
        <w:spacing w:after="0" w:line="240" w:lineRule="auto"/>
        <w:rPr>
          <w:rFonts w:ascii="Times New Roman" w:hAnsi="Times New Roman" w:cs="Times New Roman"/>
          <w:b/>
          <w:sz w:val="24"/>
          <w:szCs w:val="24"/>
        </w:rPr>
      </w:pPr>
      <w:r w:rsidRPr="0029142A">
        <w:rPr>
          <w:rFonts w:ascii="Times New Roman" w:hAnsi="Times New Roman" w:cs="Times New Roman"/>
          <w:b/>
          <w:sz w:val="24"/>
          <w:szCs w:val="24"/>
        </w:rPr>
        <w:lastRenderedPageBreak/>
        <w:t xml:space="preserve">Region #3 – HCHD RHP Workgroups </w:t>
      </w:r>
    </w:p>
    <w:p w:rsidR="008314B1" w:rsidRDefault="00EF624A" w:rsidP="00454F47">
      <w:pPr>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658240" behindDoc="0" locked="0" layoutInCell="1" allowOverlap="1" wp14:anchorId="473BB1A9" wp14:editId="581B779C">
            <wp:simplePos x="0" y="0"/>
            <wp:positionH relativeFrom="column">
              <wp:posOffset>-20955</wp:posOffset>
            </wp:positionH>
            <wp:positionV relativeFrom="paragraph">
              <wp:posOffset>69215</wp:posOffset>
            </wp:positionV>
            <wp:extent cx="6524625" cy="710438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t="2783"/>
                    <a:stretch>
                      <a:fillRect/>
                    </a:stretch>
                  </pic:blipFill>
                  <pic:spPr bwMode="auto">
                    <a:xfrm>
                      <a:off x="0" y="0"/>
                      <a:ext cx="6524625" cy="7104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314B1" w:rsidRPr="008314B1" w:rsidRDefault="008314B1" w:rsidP="008314B1">
      <w:pPr>
        <w:rPr>
          <w:rFonts w:ascii="Times New Roman" w:hAnsi="Times New Roman" w:cs="Times New Roman"/>
          <w:sz w:val="24"/>
          <w:szCs w:val="24"/>
        </w:rPr>
      </w:pPr>
    </w:p>
    <w:p w:rsidR="008314B1" w:rsidRPr="008314B1" w:rsidRDefault="008314B1" w:rsidP="008314B1">
      <w:pPr>
        <w:rPr>
          <w:rFonts w:ascii="Times New Roman" w:hAnsi="Times New Roman" w:cs="Times New Roman"/>
          <w:sz w:val="24"/>
          <w:szCs w:val="24"/>
        </w:rPr>
      </w:pPr>
    </w:p>
    <w:p w:rsidR="008314B1" w:rsidRPr="008314B1" w:rsidRDefault="008314B1" w:rsidP="008314B1">
      <w:pPr>
        <w:rPr>
          <w:rFonts w:ascii="Times New Roman" w:hAnsi="Times New Roman" w:cs="Times New Roman"/>
          <w:sz w:val="24"/>
          <w:szCs w:val="24"/>
        </w:rPr>
      </w:pPr>
    </w:p>
    <w:p w:rsidR="008314B1" w:rsidRPr="008314B1" w:rsidRDefault="008314B1" w:rsidP="008314B1">
      <w:pPr>
        <w:rPr>
          <w:rFonts w:ascii="Times New Roman" w:hAnsi="Times New Roman" w:cs="Times New Roman"/>
          <w:sz w:val="24"/>
          <w:szCs w:val="24"/>
        </w:rPr>
      </w:pPr>
    </w:p>
    <w:p w:rsidR="008314B1" w:rsidRPr="008314B1" w:rsidRDefault="008314B1" w:rsidP="008314B1">
      <w:pPr>
        <w:rPr>
          <w:rFonts w:ascii="Times New Roman" w:hAnsi="Times New Roman" w:cs="Times New Roman"/>
          <w:sz w:val="24"/>
          <w:szCs w:val="24"/>
        </w:rPr>
      </w:pPr>
    </w:p>
    <w:p w:rsidR="008314B1" w:rsidRPr="008314B1" w:rsidRDefault="008314B1" w:rsidP="008314B1">
      <w:pPr>
        <w:rPr>
          <w:rFonts w:ascii="Times New Roman" w:hAnsi="Times New Roman" w:cs="Times New Roman"/>
          <w:sz w:val="24"/>
          <w:szCs w:val="24"/>
        </w:rPr>
      </w:pPr>
    </w:p>
    <w:p w:rsidR="008314B1" w:rsidRPr="008314B1" w:rsidRDefault="008314B1" w:rsidP="008314B1">
      <w:pPr>
        <w:rPr>
          <w:rFonts w:ascii="Times New Roman" w:hAnsi="Times New Roman" w:cs="Times New Roman"/>
          <w:sz w:val="24"/>
          <w:szCs w:val="24"/>
        </w:rPr>
      </w:pPr>
    </w:p>
    <w:p w:rsidR="008314B1" w:rsidRPr="008314B1" w:rsidRDefault="008314B1" w:rsidP="008314B1">
      <w:pPr>
        <w:rPr>
          <w:rFonts w:ascii="Times New Roman" w:hAnsi="Times New Roman" w:cs="Times New Roman"/>
          <w:sz w:val="24"/>
          <w:szCs w:val="24"/>
        </w:rPr>
      </w:pPr>
    </w:p>
    <w:p w:rsidR="008314B1" w:rsidRPr="008314B1" w:rsidRDefault="008314B1" w:rsidP="008314B1">
      <w:pPr>
        <w:rPr>
          <w:rFonts w:ascii="Times New Roman" w:hAnsi="Times New Roman" w:cs="Times New Roman"/>
          <w:sz w:val="24"/>
          <w:szCs w:val="24"/>
        </w:rPr>
      </w:pPr>
    </w:p>
    <w:p w:rsidR="008314B1" w:rsidRPr="008314B1" w:rsidRDefault="008314B1" w:rsidP="008314B1">
      <w:pPr>
        <w:rPr>
          <w:rFonts w:ascii="Times New Roman" w:hAnsi="Times New Roman" w:cs="Times New Roman"/>
          <w:sz w:val="24"/>
          <w:szCs w:val="24"/>
        </w:rPr>
      </w:pPr>
    </w:p>
    <w:p w:rsidR="008314B1" w:rsidRPr="008314B1" w:rsidRDefault="008314B1" w:rsidP="008314B1">
      <w:pPr>
        <w:rPr>
          <w:rFonts w:ascii="Times New Roman" w:hAnsi="Times New Roman" w:cs="Times New Roman"/>
          <w:sz w:val="24"/>
          <w:szCs w:val="24"/>
        </w:rPr>
      </w:pPr>
    </w:p>
    <w:p w:rsidR="008314B1" w:rsidRPr="008314B1" w:rsidRDefault="008314B1" w:rsidP="008314B1">
      <w:pPr>
        <w:rPr>
          <w:rFonts w:ascii="Times New Roman" w:hAnsi="Times New Roman" w:cs="Times New Roman"/>
          <w:sz w:val="24"/>
          <w:szCs w:val="24"/>
        </w:rPr>
      </w:pPr>
    </w:p>
    <w:p w:rsidR="008314B1" w:rsidRPr="008314B1" w:rsidRDefault="008314B1" w:rsidP="008314B1">
      <w:pPr>
        <w:rPr>
          <w:rFonts w:ascii="Times New Roman" w:hAnsi="Times New Roman" w:cs="Times New Roman"/>
          <w:sz w:val="24"/>
          <w:szCs w:val="24"/>
        </w:rPr>
      </w:pPr>
    </w:p>
    <w:p w:rsidR="008314B1" w:rsidRPr="008314B1" w:rsidRDefault="008314B1" w:rsidP="008314B1">
      <w:pPr>
        <w:rPr>
          <w:rFonts w:ascii="Times New Roman" w:hAnsi="Times New Roman" w:cs="Times New Roman"/>
          <w:sz w:val="24"/>
          <w:szCs w:val="24"/>
        </w:rPr>
      </w:pPr>
    </w:p>
    <w:p w:rsidR="008314B1" w:rsidRPr="008314B1" w:rsidRDefault="008314B1" w:rsidP="008314B1">
      <w:pPr>
        <w:rPr>
          <w:rFonts w:ascii="Times New Roman" w:hAnsi="Times New Roman" w:cs="Times New Roman"/>
          <w:sz w:val="24"/>
          <w:szCs w:val="24"/>
        </w:rPr>
      </w:pPr>
    </w:p>
    <w:p w:rsidR="008314B1" w:rsidRPr="008314B1" w:rsidRDefault="008314B1" w:rsidP="008314B1">
      <w:pPr>
        <w:rPr>
          <w:rFonts w:ascii="Times New Roman" w:hAnsi="Times New Roman" w:cs="Times New Roman"/>
          <w:sz w:val="24"/>
          <w:szCs w:val="24"/>
        </w:rPr>
      </w:pPr>
    </w:p>
    <w:p w:rsidR="008314B1" w:rsidRPr="008314B1" w:rsidRDefault="008314B1" w:rsidP="008314B1">
      <w:pPr>
        <w:rPr>
          <w:rFonts w:ascii="Times New Roman" w:hAnsi="Times New Roman" w:cs="Times New Roman"/>
          <w:sz w:val="24"/>
          <w:szCs w:val="24"/>
        </w:rPr>
      </w:pPr>
    </w:p>
    <w:p w:rsidR="008314B1" w:rsidRPr="008314B1" w:rsidRDefault="008314B1" w:rsidP="008314B1">
      <w:pPr>
        <w:rPr>
          <w:rFonts w:ascii="Times New Roman" w:hAnsi="Times New Roman" w:cs="Times New Roman"/>
          <w:sz w:val="24"/>
          <w:szCs w:val="24"/>
        </w:rPr>
      </w:pPr>
    </w:p>
    <w:p w:rsidR="008314B1" w:rsidRPr="008314B1" w:rsidRDefault="008314B1" w:rsidP="008314B1">
      <w:pPr>
        <w:rPr>
          <w:rFonts w:ascii="Times New Roman" w:hAnsi="Times New Roman" w:cs="Times New Roman"/>
          <w:sz w:val="24"/>
          <w:szCs w:val="24"/>
        </w:rPr>
      </w:pPr>
    </w:p>
    <w:p w:rsidR="008314B1" w:rsidRDefault="008314B1" w:rsidP="008314B1">
      <w:pPr>
        <w:rPr>
          <w:rFonts w:ascii="Times New Roman" w:hAnsi="Times New Roman" w:cs="Times New Roman"/>
          <w:sz w:val="24"/>
          <w:szCs w:val="24"/>
        </w:rPr>
      </w:pPr>
    </w:p>
    <w:p w:rsidR="008314B1" w:rsidRDefault="008314B1" w:rsidP="008314B1">
      <w:pPr>
        <w:rPr>
          <w:rFonts w:ascii="Times New Roman" w:hAnsi="Times New Roman" w:cs="Times New Roman"/>
          <w:sz w:val="24"/>
          <w:szCs w:val="24"/>
        </w:rPr>
      </w:pPr>
    </w:p>
    <w:p w:rsidR="00086D02" w:rsidRDefault="00086D02" w:rsidP="008314B1">
      <w:pPr>
        <w:jc w:val="right"/>
        <w:rPr>
          <w:rFonts w:ascii="Times New Roman" w:hAnsi="Times New Roman" w:cs="Times New Roman"/>
          <w:sz w:val="24"/>
          <w:szCs w:val="24"/>
        </w:rPr>
      </w:pPr>
    </w:p>
    <w:p w:rsidR="008314B1" w:rsidRDefault="008314B1" w:rsidP="008314B1">
      <w:pPr>
        <w:pBdr>
          <w:top w:val="single" w:sz="4" w:space="1" w:color="auto"/>
          <w:left w:val="single" w:sz="4" w:space="4" w:color="auto"/>
          <w:bottom w:val="single" w:sz="4" w:space="0" w:color="auto"/>
          <w:right w:val="single" w:sz="4" w:space="4" w:color="auto"/>
        </w:pBdr>
        <w:spacing w:after="0" w:line="240" w:lineRule="auto"/>
        <w:rPr>
          <w:rFonts w:ascii="Times New Roman" w:hAnsi="Times New Roman" w:cs="Times New Roman"/>
          <w:b/>
          <w:sz w:val="24"/>
          <w:szCs w:val="24"/>
        </w:rPr>
      </w:pPr>
      <w:r w:rsidRPr="0029142A">
        <w:rPr>
          <w:rFonts w:ascii="Times New Roman" w:hAnsi="Times New Roman" w:cs="Times New Roman"/>
          <w:b/>
          <w:sz w:val="24"/>
          <w:szCs w:val="24"/>
        </w:rPr>
        <w:lastRenderedPageBreak/>
        <w:t xml:space="preserve">Region #3 – </w:t>
      </w:r>
      <w:r>
        <w:rPr>
          <w:rFonts w:ascii="Times New Roman" w:hAnsi="Times New Roman" w:cs="Times New Roman"/>
          <w:b/>
          <w:sz w:val="24"/>
          <w:szCs w:val="24"/>
        </w:rPr>
        <w:t>Workgroup Schedule (Updated 04/12/2012)</w:t>
      </w:r>
      <w:r w:rsidRPr="0029142A">
        <w:rPr>
          <w:rFonts w:ascii="Times New Roman" w:hAnsi="Times New Roman" w:cs="Times New Roman"/>
          <w:b/>
          <w:sz w:val="24"/>
          <w:szCs w:val="24"/>
        </w:rPr>
        <w:t xml:space="preserve"> </w:t>
      </w:r>
    </w:p>
    <w:p w:rsidR="008314B1" w:rsidRPr="008314B1" w:rsidRDefault="008314B1" w:rsidP="008314B1">
      <w:pPr>
        <w:spacing w:after="0"/>
        <w:rPr>
          <w:b/>
          <w:i/>
        </w:rPr>
      </w:pPr>
    </w:p>
    <w:tbl>
      <w:tblPr>
        <w:tblStyle w:val="TableGrid"/>
        <w:tblW w:w="0" w:type="auto"/>
        <w:tblLook w:val="04A0" w:firstRow="1" w:lastRow="0" w:firstColumn="1" w:lastColumn="0" w:noHBand="0" w:noVBand="1"/>
      </w:tblPr>
      <w:tblGrid>
        <w:gridCol w:w="2847"/>
        <w:gridCol w:w="2327"/>
        <w:gridCol w:w="2282"/>
        <w:gridCol w:w="2120"/>
      </w:tblGrid>
      <w:tr w:rsidR="008314B1" w:rsidRPr="008314B1" w:rsidTr="00E24ADD">
        <w:tc>
          <w:tcPr>
            <w:tcW w:w="2847" w:type="dxa"/>
          </w:tcPr>
          <w:p w:rsidR="008314B1" w:rsidRPr="008314B1" w:rsidRDefault="008314B1" w:rsidP="008314B1">
            <w:pPr>
              <w:rPr>
                <w:b/>
              </w:rPr>
            </w:pPr>
            <w:r w:rsidRPr="008314B1">
              <w:rPr>
                <w:b/>
              </w:rPr>
              <w:t>Workgroup</w:t>
            </w:r>
          </w:p>
        </w:tc>
        <w:tc>
          <w:tcPr>
            <w:tcW w:w="2327" w:type="dxa"/>
          </w:tcPr>
          <w:p w:rsidR="008314B1" w:rsidRPr="008314B1" w:rsidRDefault="008314B1" w:rsidP="008314B1">
            <w:pPr>
              <w:rPr>
                <w:b/>
              </w:rPr>
            </w:pPr>
            <w:r w:rsidRPr="008314B1">
              <w:rPr>
                <w:b/>
              </w:rPr>
              <w:t>Date</w:t>
            </w:r>
          </w:p>
        </w:tc>
        <w:tc>
          <w:tcPr>
            <w:tcW w:w="2282" w:type="dxa"/>
          </w:tcPr>
          <w:p w:rsidR="008314B1" w:rsidRPr="008314B1" w:rsidRDefault="008314B1" w:rsidP="008314B1">
            <w:pPr>
              <w:rPr>
                <w:b/>
              </w:rPr>
            </w:pPr>
            <w:r w:rsidRPr="008314B1">
              <w:rPr>
                <w:b/>
              </w:rPr>
              <w:t>Time</w:t>
            </w:r>
          </w:p>
        </w:tc>
        <w:tc>
          <w:tcPr>
            <w:tcW w:w="2120" w:type="dxa"/>
          </w:tcPr>
          <w:p w:rsidR="008314B1" w:rsidRPr="008314B1" w:rsidRDefault="008314B1" w:rsidP="008314B1">
            <w:pPr>
              <w:rPr>
                <w:b/>
              </w:rPr>
            </w:pPr>
            <w:r w:rsidRPr="008314B1">
              <w:rPr>
                <w:b/>
              </w:rPr>
              <w:t>Location</w:t>
            </w:r>
          </w:p>
        </w:tc>
      </w:tr>
      <w:tr w:rsidR="008314B1" w:rsidRPr="008314B1" w:rsidTr="00E24ADD">
        <w:tc>
          <w:tcPr>
            <w:tcW w:w="2847" w:type="dxa"/>
          </w:tcPr>
          <w:p w:rsidR="008314B1" w:rsidRPr="008314B1" w:rsidRDefault="008314B1" w:rsidP="008314B1">
            <w:r w:rsidRPr="008314B1">
              <w:t>Access to Care</w:t>
            </w:r>
          </w:p>
        </w:tc>
        <w:tc>
          <w:tcPr>
            <w:tcW w:w="2327" w:type="dxa"/>
          </w:tcPr>
          <w:p w:rsidR="008314B1" w:rsidRPr="008314B1" w:rsidRDefault="008314B1" w:rsidP="008314B1">
            <w:r w:rsidRPr="008314B1">
              <w:t>March 28, 2012</w:t>
            </w:r>
          </w:p>
          <w:p w:rsidR="008314B1" w:rsidRPr="008314B1" w:rsidRDefault="008314B1" w:rsidP="008314B1">
            <w:r w:rsidRPr="008314B1">
              <w:t>April 9, 2012</w:t>
            </w:r>
          </w:p>
          <w:p w:rsidR="008314B1" w:rsidRPr="008314B1" w:rsidRDefault="008314B1" w:rsidP="008314B1">
            <w:r w:rsidRPr="008314B1">
              <w:t>May 9, 2012</w:t>
            </w:r>
          </w:p>
        </w:tc>
        <w:tc>
          <w:tcPr>
            <w:tcW w:w="2282" w:type="dxa"/>
          </w:tcPr>
          <w:p w:rsidR="008314B1" w:rsidRPr="008314B1" w:rsidRDefault="008314B1" w:rsidP="008314B1">
            <w:r w:rsidRPr="008314B1">
              <w:t>5:00 to 7:00 p.m.</w:t>
            </w:r>
          </w:p>
        </w:tc>
        <w:tc>
          <w:tcPr>
            <w:tcW w:w="2120" w:type="dxa"/>
          </w:tcPr>
          <w:p w:rsidR="008314B1" w:rsidRPr="008314B1" w:rsidRDefault="008314B1" w:rsidP="008314B1">
            <w:r w:rsidRPr="008314B1">
              <w:t>Marriott Medical Center, 6580 Fannin, Houston TX</w:t>
            </w:r>
          </w:p>
        </w:tc>
      </w:tr>
      <w:tr w:rsidR="008314B1" w:rsidRPr="008314B1" w:rsidTr="00E24ADD">
        <w:tc>
          <w:tcPr>
            <w:tcW w:w="2847" w:type="dxa"/>
          </w:tcPr>
          <w:p w:rsidR="008314B1" w:rsidRPr="008314B1" w:rsidRDefault="008314B1" w:rsidP="008314B1">
            <w:r w:rsidRPr="008314B1">
              <w:t>Disease Management/Chronic Conditions</w:t>
            </w:r>
          </w:p>
        </w:tc>
        <w:tc>
          <w:tcPr>
            <w:tcW w:w="2327" w:type="dxa"/>
          </w:tcPr>
          <w:p w:rsidR="008314B1" w:rsidRPr="008314B1" w:rsidRDefault="008314B1" w:rsidP="008314B1">
            <w:r w:rsidRPr="008314B1">
              <w:t>March 20, 2012</w:t>
            </w:r>
          </w:p>
          <w:p w:rsidR="008314B1" w:rsidRPr="008314B1" w:rsidRDefault="008314B1" w:rsidP="008314B1">
            <w:r w:rsidRPr="008314B1">
              <w:t>April 17, 2012</w:t>
            </w:r>
          </w:p>
          <w:p w:rsidR="008314B1" w:rsidRPr="008314B1" w:rsidRDefault="008314B1" w:rsidP="008314B1">
            <w:r w:rsidRPr="008314B1">
              <w:t>May 14, 2012</w:t>
            </w:r>
          </w:p>
        </w:tc>
        <w:tc>
          <w:tcPr>
            <w:tcW w:w="2282" w:type="dxa"/>
          </w:tcPr>
          <w:p w:rsidR="008314B1" w:rsidRPr="008314B1" w:rsidRDefault="008314B1" w:rsidP="008314B1">
            <w:r w:rsidRPr="008314B1">
              <w:t>3:00 to 4:45 p.m.</w:t>
            </w:r>
          </w:p>
        </w:tc>
        <w:tc>
          <w:tcPr>
            <w:tcW w:w="2120" w:type="dxa"/>
          </w:tcPr>
          <w:p w:rsidR="008314B1" w:rsidRPr="008314B1" w:rsidRDefault="008314B1" w:rsidP="008314B1">
            <w:r w:rsidRPr="008314B1">
              <w:t>Health Museum – 1515 Herman, Houston, TX</w:t>
            </w:r>
          </w:p>
        </w:tc>
      </w:tr>
      <w:tr w:rsidR="008314B1" w:rsidRPr="008314B1" w:rsidTr="00E24ADD">
        <w:tc>
          <w:tcPr>
            <w:tcW w:w="2847" w:type="dxa"/>
          </w:tcPr>
          <w:p w:rsidR="008314B1" w:rsidRPr="008314B1" w:rsidRDefault="008314B1" w:rsidP="008314B1">
            <w:r w:rsidRPr="008314B1">
              <w:t>Health Promotion/Prevention</w:t>
            </w:r>
          </w:p>
        </w:tc>
        <w:tc>
          <w:tcPr>
            <w:tcW w:w="2327" w:type="dxa"/>
          </w:tcPr>
          <w:p w:rsidR="008314B1" w:rsidRPr="008314B1" w:rsidRDefault="008314B1" w:rsidP="008314B1">
            <w:r w:rsidRPr="008314B1">
              <w:t>March 19, 2012</w:t>
            </w:r>
          </w:p>
          <w:p w:rsidR="008314B1" w:rsidRPr="008314B1" w:rsidRDefault="008314B1" w:rsidP="008314B1">
            <w:r w:rsidRPr="008314B1">
              <w:t>April 16, 2012</w:t>
            </w:r>
          </w:p>
          <w:p w:rsidR="008314B1" w:rsidRPr="008314B1" w:rsidRDefault="008314B1" w:rsidP="008314B1">
            <w:r w:rsidRPr="008314B1">
              <w:t>May 15, 2012</w:t>
            </w:r>
          </w:p>
        </w:tc>
        <w:tc>
          <w:tcPr>
            <w:tcW w:w="2282" w:type="dxa"/>
          </w:tcPr>
          <w:p w:rsidR="008314B1" w:rsidRPr="008314B1" w:rsidRDefault="008314B1" w:rsidP="008314B1">
            <w:r w:rsidRPr="008314B1">
              <w:t>5:00 to 6:45 p.m.</w:t>
            </w:r>
          </w:p>
          <w:p w:rsidR="008314B1" w:rsidRPr="008314B1" w:rsidRDefault="00C9373E" w:rsidP="008314B1">
            <w:r>
              <w:t>5:00 to 6:45 p.m.</w:t>
            </w:r>
          </w:p>
          <w:p w:rsidR="008314B1" w:rsidRPr="008314B1" w:rsidRDefault="008314B1" w:rsidP="008314B1">
            <w:r w:rsidRPr="008314B1">
              <w:t>3:00 to 4:45 p.m.</w:t>
            </w:r>
          </w:p>
        </w:tc>
        <w:tc>
          <w:tcPr>
            <w:tcW w:w="2120" w:type="dxa"/>
          </w:tcPr>
          <w:p w:rsidR="008314B1" w:rsidRPr="008314B1" w:rsidRDefault="008314B1" w:rsidP="008314B1">
            <w:r w:rsidRPr="008314B1">
              <w:t>Health Museum – 1515 Herman, Houston, TX</w:t>
            </w:r>
          </w:p>
        </w:tc>
      </w:tr>
      <w:tr w:rsidR="008314B1" w:rsidRPr="008314B1" w:rsidTr="00E24ADD">
        <w:tc>
          <w:tcPr>
            <w:tcW w:w="2847" w:type="dxa"/>
          </w:tcPr>
          <w:p w:rsidR="008314B1" w:rsidRPr="008314B1" w:rsidRDefault="008314B1" w:rsidP="008314B1">
            <w:r w:rsidRPr="008314B1">
              <w:t>Hospital Utilization</w:t>
            </w:r>
          </w:p>
        </w:tc>
        <w:tc>
          <w:tcPr>
            <w:tcW w:w="2327" w:type="dxa"/>
          </w:tcPr>
          <w:p w:rsidR="008314B1" w:rsidRPr="008314B1" w:rsidRDefault="008314B1" w:rsidP="008314B1">
            <w:r w:rsidRPr="008314B1">
              <w:t>March 19, 2012</w:t>
            </w:r>
          </w:p>
          <w:p w:rsidR="008314B1" w:rsidRPr="008314B1" w:rsidRDefault="008314B1" w:rsidP="008314B1">
            <w:r w:rsidRPr="008314B1">
              <w:t>April 16, 2012</w:t>
            </w:r>
          </w:p>
          <w:p w:rsidR="008314B1" w:rsidRPr="008314B1" w:rsidRDefault="008314B1" w:rsidP="008314B1">
            <w:r w:rsidRPr="008314B1">
              <w:t>May 14, 2012</w:t>
            </w:r>
          </w:p>
        </w:tc>
        <w:tc>
          <w:tcPr>
            <w:tcW w:w="2282" w:type="dxa"/>
          </w:tcPr>
          <w:p w:rsidR="008314B1" w:rsidRPr="008314B1" w:rsidRDefault="008314B1" w:rsidP="008314B1">
            <w:r w:rsidRPr="008314B1">
              <w:t>3:00 to 4:45 p.m.</w:t>
            </w:r>
          </w:p>
        </w:tc>
        <w:tc>
          <w:tcPr>
            <w:tcW w:w="2120" w:type="dxa"/>
          </w:tcPr>
          <w:p w:rsidR="008314B1" w:rsidRPr="008314B1" w:rsidRDefault="008314B1" w:rsidP="008314B1">
            <w:r w:rsidRPr="008314B1">
              <w:t>Health Museum – 1515 Herman, Houston, TX</w:t>
            </w:r>
          </w:p>
        </w:tc>
      </w:tr>
      <w:tr w:rsidR="008314B1" w:rsidRPr="008314B1" w:rsidTr="00E24ADD">
        <w:tc>
          <w:tcPr>
            <w:tcW w:w="2847" w:type="dxa"/>
          </w:tcPr>
          <w:p w:rsidR="008314B1" w:rsidRPr="008314B1" w:rsidRDefault="008314B1" w:rsidP="008314B1">
            <w:r w:rsidRPr="008314B1">
              <w:t>Information Technology</w:t>
            </w:r>
          </w:p>
        </w:tc>
        <w:tc>
          <w:tcPr>
            <w:tcW w:w="2327" w:type="dxa"/>
          </w:tcPr>
          <w:p w:rsidR="008314B1" w:rsidRPr="008314B1" w:rsidRDefault="008314B1" w:rsidP="008314B1">
            <w:r w:rsidRPr="008314B1">
              <w:t>March 19, 2012</w:t>
            </w:r>
          </w:p>
          <w:p w:rsidR="008314B1" w:rsidRPr="008314B1" w:rsidRDefault="008314B1" w:rsidP="008314B1">
            <w:r w:rsidRPr="008314B1">
              <w:t>April 16, 2012</w:t>
            </w:r>
          </w:p>
          <w:p w:rsidR="008314B1" w:rsidRPr="008314B1" w:rsidRDefault="008314B1" w:rsidP="008314B1">
            <w:r w:rsidRPr="008314B1">
              <w:t>May 14, 2012</w:t>
            </w:r>
          </w:p>
        </w:tc>
        <w:tc>
          <w:tcPr>
            <w:tcW w:w="2282" w:type="dxa"/>
          </w:tcPr>
          <w:p w:rsidR="008314B1" w:rsidRPr="008314B1" w:rsidRDefault="008314B1" w:rsidP="008314B1">
            <w:r w:rsidRPr="008314B1">
              <w:t>3:00 to 4:45 p.m.</w:t>
            </w:r>
          </w:p>
        </w:tc>
        <w:tc>
          <w:tcPr>
            <w:tcW w:w="2120" w:type="dxa"/>
          </w:tcPr>
          <w:p w:rsidR="008314B1" w:rsidRPr="008314B1" w:rsidRDefault="008314B1" w:rsidP="008314B1">
            <w:r w:rsidRPr="008314B1">
              <w:t>Health Museum – 1515 Herman, Houston, TX</w:t>
            </w:r>
          </w:p>
        </w:tc>
      </w:tr>
      <w:tr w:rsidR="008314B1" w:rsidRPr="008314B1" w:rsidTr="00E24ADD">
        <w:tc>
          <w:tcPr>
            <w:tcW w:w="2847" w:type="dxa"/>
          </w:tcPr>
          <w:p w:rsidR="008314B1" w:rsidRPr="008314B1" w:rsidRDefault="008314B1" w:rsidP="008314B1">
            <w:r w:rsidRPr="008314B1">
              <w:t>Mental Health/Substance Abuse</w:t>
            </w:r>
          </w:p>
        </w:tc>
        <w:tc>
          <w:tcPr>
            <w:tcW w:w="2327" w:type="dxa"/>
          </w:tcPr>
          <w:p w:rsidR="008314B1" w:rsidRPr="008314B1" w:rsidRDefault="008314B1" w:rsidP="008314B1">
            <w:r w:rsidRPr="008314B1">
              <w:t>March 28, 2012</w:t>
            </w:r>
          </w:p>
          <w:p w:rsidR="008314B1" w:rsidRPr="008314B1" w:rsidRDefault="008314B1" w:rsidP="008314B1">
            <w:r w:rsidRPr="008314B1">
              <w:t>April 9, 2012</w:t>
            </w:r>
          </w:p>
          <w:p w:rsidR="008314B1" w:rsidRPr="008314B1" w:rsidRDefault="008314B1" w:rsidP="008314B1">
            <w:r w:rsidRPr="008314B1">
              <w:t>May 9, 2012</w:t>
            </w:r>
          </w:p>
        </w:tc>
        <w:tc>
          <w:tcPr>
            <w:tcW w:w="2282" w:type="dxa"/>
          </w:tcPr>
          <w:p w:rsidR="008314B1" w:rsidRPr="008314B1" w:rsidRDefault="008314B1" w:rsidP="008314B1">
            <w:r w:rsidRPr="008314B1">
              <w:t>5:00 to 7:00 p.m.</w:t>
            </w:r>
          </w:p>
        </w:tc>
        <w:tc>
          <w:tcPr>
            <w:tcW w:w="2120" w:type="dxa"/>
          </w:tcPr>
          <w:p w:rsidR="008314B1" w:rsidRPr="008314B1" w:rsidRDefault="008314B1" w:rsidP="008314B1">
            <w:r w:rsidRPr="008314B1">
              <w:t>Marriott Medical Center, 6580 Fannin, Houston TX</w:t>
            </w:r>
          </w:p>
        </w:tc>
      </w:tr>
      <w:tr w:rsidR="008314B1" w:rsidRPr="008314B1" w:rsidTr="00E24ADD">
        <w:tc>
          <w:tcPr>
            <w:tcW w:w="2847" w:type="dxa"/>
          </w:tcPr>
          <w:p w:rsidR="008314B1" w:rsidRPr="008314B1" w:rsidRDefault="008314B1" w:rsidP="008314B1">
            <w:r w:rsidRPr="008314B1">
              <w:t>Pediatrics</w:t>
            </w:r>
          </w:p>
        </w:tc>
        <w:tc>
          <w:tcPr>
            <w:tcW w:w="2327" w:type="dxa"/>
          </w:tcPr>
          <w:p w:rsidR="008314B1" w:rsidRPr="008314B1" w:rsidRDefault="008314B1" w:rsidP="008314B1">
            <w:r w:rsidRPr="008314B1">
              <w:t>March 20, 2012</w:t>
            </w:r>
          </w:p>
          <w:p w:rsidR="008314B1" w:rsidRPr="008314B1" w:rsidRDefault="008314B1" w:rsidP="008314B1">
            <w:r w:rsidRPr="008314B1">
              <w:t>April 17, 2012</w:t>
            </w:r>
          </w:p>
          <w:p w:rsidR="008314B1" w:rsidRPr="008314B1" w:rsidRDefault="008314B1" w:rsidP="008314B1">
            <w:r w:rsidRPr="008314B1">
              <w:t>May 15, 2012</w:t>
            </w:r>
          </w:p>
        </w:tc>
        <w:tc>
          <w:tcPr>
            <w:tcW w:w="2282" w:type="dxa"/>
          </w:tcPr>
          <w:p w:rsidR="008314B1" w:rsidRPr="008314B1" w:rsidRDefault="008314B1" w:rsidP="008314B1">
            <w:r w:rsidRPr="008314B1">
              <w:t>5:00 to 6:45 p.m.</w:t>
            </w:r>
          </w:p>
        </w:tc>
        <w:tc>
          <w:tcPr>
            <w:tcW w:w="2120" w:type="dxa"/>
          </w:tcPr>
          <w:p w:rsidR="008314B1" w:rsidRPr="008314B1" w:rsidRDefault="008314B1" w:rsidP="008314B1">
            <w:r w:rsidRPr="008314B1">
              <w:t>Health Museum – 1515 Herman, Houston, TX</w:t>
            </w:r>
          </w:p>
        </w:tc>
      </w:tr>
      <w:tr w:rsidR="008314B1" w:rsidRPr="008314B1" w:rsidTr="00E24ADD">
        <w:tc>
          <w:tcPr>
            <w:tcW w:w="2847" w:type="dxa"/>
          </w:tcPr>
          <w:p w:rsidR="008314B1" w:rsidRPr="008314B1" w:rsidRDefault="008314B1" w:rsidP="008314B1">
            <w:r w:rsidRPr="008314B1">
              <w:t>Women’s Health/Birth Outcomes</w:t>
            </w:r>
          </w:p>
        </w:tc>
        <w:tc>
          <w:tcPr>
            <w:tcW w:w="2327" w:type="dxa"/>
          </w:tcPr>
          <w:p w:rsidR="008314B1" w:rsidRPr="008314B1" w:rsidRDefault="008314B1" w:rsidP="008314B1">
            <w:r w:rsidRPr="008314B1">
              <w:t>March 19, 2012</w:t>
            </w:r>
          </w:p>
          <w:p w:rsidR="008314B1" w:rsidRPr="008314B1" w:rsidRDefault="008314B1" w:rsidP="008314B1">
            <w:r w:rsidRPr="008314B1">
              <w:t>April 16, 2012</w:t>
            </w:r>
          </w:p>
          <w:p w:rsidR="008314B1" w:rsidRPr="008314B1" w:rsidRDefault="008314B1" w:rsidP="008314B1">
            <w:r w:rsidRPr="008314B1">
              <w:t>May 15, 2012</w:t>
            </w:r>
          </w:p>
        </w:tc>
        <w:tc>
          <w:tcPr>
            <w:tcW w:w="2282" w:type="dxa"/>
          </w:tcPr>
          <w:p w:rsidR="008314B1" w:rsidRPr="008314B1" w:rsidRDefault="008314B1" w:rsidP="008314B1">
            <w:r w:rsidRPr="008314B1">
              <w:t>5:00 to 6:45 p.m.</w:t>
            </w:r>
          </w:p>
        </w:tc>
        <w:tc>
          <w:tcPr>
            <w:tcW w:w="2120" w:type="dxa"/>
          </w:tcPr>
          <w:p w:rsidR="008314B1" w:rsidRPr="008314B1" w:rsidRDefault="008314B1" w:rsidP="008314B1">
            <w:r w:rsidRPr="008314B1">
              <w:t>Health Museum – 1515 Herman, Houston, TX</w:t>
            </w:r>
          </w:p>
        </w:tc>
      </w:tr>
      <w:tr w:rsidR="008314B1" w:rsidRPr="008314B1" w:rsidTr="00E24ADD">
        <w:tc>
          <w:tcPr>
            <w:tcW w:w="2847" w:type="dxa"/>
          </w:tcPr>
          <w:p w:rsidR="008314B1" w:rsidRPr="008314B1" w:rsidRDefault="008314B1" w:rsidP="008314B1">
            <w:r w:rsidRPr="008314B1">
              <w:t>Workforce</w:t>
            </w:r>
          </w:p>
        </w:tc>
        <w:tc>
          <w:tcPr>
            <w:tcW w:w="2327" w:type="dxa"/>
          </w:tcPr>
          <w:p w:rsidR="008314B1" w:rsidRPr="008314B1" w:rsidRDefault="008314B1" w:rsidP="008314B1">
            <w:r w:rsidRPr="008314B1">
              <w:t>March 20, 2012</w:t>
            </w:r>
          </w:p>
          <w:p w:rsidR="008314B1" w:rsidRPr="008314B1" w:rsidRDefault="008314B1" w:rsidP="008314B1">
            <w:r w:rsidRPr="008314B1">
              <w:t>April 17, 2012</w:t>
            </w:r>
          </w:p>
          <w:p w:rsidR="008314B1" w:rsidRPr="008314B1" w:rsidRDefault="008314B1" w:rsidP="008314B1">
            <w:r w:rsidRPr="008314B1">
              <w:t>May 15, 2012</w:t>
            </w:r>
          </w:p>
        </w:tc>
        <w:tc>
          <w:tcPr>
            <w:tcW w:w="2282" w:type="dxa"/>
          </w:tcPr>
          <w:p w:rsidR="008314B1" w:rsidRPr="008314B1" w:rsidRDefault="008314B1" w:rsidP="008314B1">
            <w:r w:rsidRPr="008314B1">
              <w:t>3:00 to 4:45 p.m.</w:t>
            </w:r>
          </w:p>
        </w:tc>
        <w:tc>
          <w:tcPr>
            <w:tcW w:w="2120" w:type="dxa"/>
          </w:tcPr>
          <w:p w:rsidR="008314B1" w:rsidRPr="008314B1" w:rsidRDefault="008314B1" w:rsidP="008314B1">
            <w:r w:rsidRPr="008314B1">
              <w:t>Health Museum – 1515 Herman, Houston, TX</w:t>
            </w:r>
          </w:p>
        </w:tc>
      </w:tr>
    </w:tbl>
    <w:p w:rsidR="008314B1" w:rsidRPr="008314B1" w:rsidRDefault="008314B1" w:rsidP="008314B1">
      <w:pPr>
        <w:spacing w:after="0"/>
      </w:pPr>
    </w:p>
    <w:p w:rsidR="008314B1" w:rsidRPr="008314B1" w:rsidRDefault="008314B1" w:rsidP="008314B1">
      <w:pPr>
        <w:spacing w:after="0"/>
        <w:rPr>
          <w:b/>
        </w:rPr>
      </w:pPr>
      <w:r w:rsidRPr="008314B1">
        <w:rPr>
          <w:b/>
        </w:rPr>
        <w:t xml:space="preserve">Regional Advisory Council </w:t>
      </w:r>
      <w:r w:rsidR="00C9373E">
        <w:rPr>
          <w:b/>
        </w:rPr>
        <w:t xml:space="preserve"> (RAC)</w:t>
      </w:r>
    </w:p>
    <w:p w:rsidR="008314B1" w:rsidRPr="008314B1" w:rsidRDefault="008314B1" w:rsidP="008314B1">
      <w:pPr>
        <w:spacing w:after="0"/>
        <w:ind w:left="5040" w:hanging="4320"/>
      </w:pPr>
      <w:r w:rsidRPr="008314B1">
        <w:t xml:space="preserve">March 21, 2012 </w:t>
      </w:r>
      <w:r w:rsidRPr="008314B1">
        <w:tab/>
        <w:t>4:00 – 6:00 p.m.</w:t>
      </w:r>
      <w:r w:rsidRPr="008314B1">
        <w:tab/>
        <w:t xml:space="preserve">Health Museum – 1515 </w:t>
      </w:r>
    </w:p>
    <w:p w:rsidR="008314B1" w:rsidRPr="008314B1" w:rsidRDefault="008314B1" w:rsidP="008314B1">
      <w:pPr>
        <w:spacing w:after="0"/>
        <w:ind w:left="6480" w:firstLine="720"/>
      </w:pPr>
      <w:r w:rsidRPr="008314B1">
        <w:t>Herman</w:t>
      </w:r>
    </w:p>
    <w:p w:rsidR="008314B1" w:rsidRPr="008314B1" w:rsidRDefault="008314B1" w:rsidP="008314B1">
      <w:pPr>
        <w:spacing w:after="0"/>
      </w:pPr>
      <w:r w:rsidRPr="008314B1">
        <w:tab/>
        <w:t>April 18, 2012</w:t>
      </w:r>
      <w:r w:rsidRPr="008314B1">
        <w:tab/>
      </w:r>
      <w:r w:rsidRPr="008314B1">
        <w:tab/>
      </w:r>
      <w:r w:rsidRPr="008314B1">
        <w:tab/>
      </w:r>
      <w:r w:rsidRPr="008314B1">
        <w:tab/>
      </w:r>
      <w:r w:rsidRPr="008314B1">
        <w:tab/>
        <w:t>4:00 – 6:00 p.m.</w:t>
      </w:r>
      <w:r w:rsidRPr="008314B1">
        <w:tab/>
        <w:t>Health Museum</w:t>
      </w:r>
    </w:p>
    <w:p w:rsidR="008314B1" w:rsidRDefault="008314B1" w:rsidP="008314B1">
      <w:pPr>
        <w:spacing w:after="0"/>
      </w:pPr>
      <w:r w:rsidRPr="008314B1">
        <w:tab/>
        <w:t>May 16, 2012</w:t>
      </w:r>
      <w:r w:rsidRPr="008314B1">
        <w:tab/>
      </w:r>
      <w:r w:rsidRPr="008314B1">
        <w:tab/>
      </w:r>
      <w:r w:rsidRPr="008314B1">
        <w:tab/>
      </w:r>
      <w:r w:rsidRPr="008314B1">
        <w:tab/>
      </w:r>
      <w:r w:rsidRPr="008314B1">
        <w:tab/>
        <w:t>4:00 – 6:00 p.m.</w:t>
      </w:r>
      <w:r w:rsidRPr="008314B1">
        <w:tab/>
        <w:t>Health Museum</w:t>
      </w:r>
    </w:p>
    <w:p w:rsidR="00C9373E" w:rsidRPr="008314B1" w:rsidRDefault="00C9373E" w:rsidP="008314B1">
      <w:pPr>
        <w:spacing w:after="0"/>
      </w:pPr>
      <w:r>
        <w:t>*Additional RAC meetings to be scheduled for June – October.</w:t>
      </w:r>
    </w:p>
    <w:p w:rsidR="008314B1" w:rsidRPr="008314B1" w:rsidRDefault="008314B1" w:rsidP="008314B1">
      <w:pPr>
        <w:jc w:val="right"/>
        <w:rPr>
          <w:rFonts w:ascii="Times New Roman" w:hAnsi="Times New Roman" w:cs="Times New Roman"/>
          <w:sz w:val="24"/>
          <w:szCs w:val="24"/>
        </w:rPr>
      </w:pPr>
    </w:p>
    <w:sectPr w:rsidR="008314B1" w:rsidRPr="008314B1" w:rsidSect="0029142A">
      <w:headerReference w:type="default" r:id="rId20"/>
      <w:footerReference w:type="default" r:id="rId21"/>
      <w:pgSz w:w="12240" w:h="15840"/>
      <w:pgMar w:top="1080" w:right="1008" w:bottom="108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6F1" w:rsidRDefault="00C206F1" w:rsidP="00B87BDD">
      <w:pPr>
        <w:spacing w:after="0" w:line="240" w:lineRule="auto"/>
      </w:pPr>
      <w:r>
        <w:separator/>
      </w:r>
    </w:p>
  </w:endnote>
  <w:endnote w:type="continuationSeparator" w:id="0">
    <w:p w:rsidR="00C206F1" w:rsidRDefault="00C206F1" w:rsidP="00B87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6F1" w:rsidRDefault="00C206F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Texas Waiver 1115</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81757C" w:rsidRPr="0081757C">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C206F1" w:rsidRDefault="00C206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6F1" w:rsidRDefault="00C206F1" w:rsidP="00B87BDD">
      <w:pPr>
        <w:spacing w:after="0" w:line="240" w:lineRule="auto"/>
      </w:pPr>
      <w:r>
        <w:separator/>
      </w:r>
    </w:p>
  </w:footnote>
  <w:footnote w:type="continuationSeparator" w:id="0">
    <w:p w:rsidR="00C206F1" w:rsidRDefault="00C206F1" w:rsidP="00B87B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6F1" w:rsidRDefault="006709E9" w:rsidP="00B87BDD">
    <w:pPr>
      <w:pStyle w:val="Header"/>
      <w:jc w:val="center"/>
      <w:rPr>
        <w:rFonts w:ascii="Times New Roman" w:hAnsi="Times New Roman" w:cs="Times New Roman"/>
        <w:b/>
      </w:rPr>
    </w:pPr>
    <w:r>
      <w:rPr>
        <w:rFonts w:ascii="Times New Roman" w:hAnsi="Times New Roman" w:cs="Times New Roman"/>
        <w:b/>
        <w:noProof/>
      </w:rPr>
      <w:drawing>
        <wp:inline distT="0" distB="0" distL="0" distR="0" wp14:anchorId="53812AC5" wp14:editId="1D529BF0">
          <wp:extent cx="3429000" cy="483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0" cy="483462"/>
                  </a:xfrm>
                  <a:prstGeom prst="rect">
                    <a:avLst/>
                  </a:prstGeom>
                  <a:noFill/>
                  <a:ln>
                    <a:noFill/>
                  </a:ln>
                </pic:spPr>
              </pic:pic>
            </a:graphicData>
          </a:graphic>
        </wp:inline>
      </w:drawing>
    </w:r>
    <w:r>
      <w:rPr>
        <w:rFonts w:ascii="Times New Roman" w:hAnsi="Times New Roman" w:cs="Times New Roman"/>
        <w:b/>
      </w:rPr>
      <w:t xml:space="preserve">                          </w:t>
    </w:r>
    <w:r w:rsidR="00C206F1">
      <w:rPr>
        <w:rFonts w:ascii="Times New Roman" w:hAnsi="Times New Roman" w:cs="Times New Roman"/>
        <w:b/>
        <w:noProof/>
      </w:rPr>
      <w:drawing>
        <wp:inline distT="0" distB="0" distL="0" distR="0" wp14:anchorId="28EAAE1E" wp14:editId="4E268020">
          <wp:extent cx="2124075" cy="45494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8967" cy="455995"/>
                  </a:xfrm>
                  <a:prstGeom prst="rect">
                    <a:avLst/>
                  </a:prstGeom>
                  <a:noFill/>
                  <a:ln>
                    <a:noFill/>
                  </a:ln>
                </pic:spPr>
              </pic:pic>
            </a:graphicData>
          </a:graphic>
        </wp:inline>
      </w:drawing>
    </w:r>
    <w:r w:rsidR="00C206F1">
      <w:rPr>
        <w:rFonts w:ascii="Times New Roman" w:hAnsi="Times New Roman" w:cs="Times New Roman"/>
        <w:b/>
      </w:rPr>
      <w:t xml:space="preserve">                </w:t>
    </w:r>
  </w:p>
  <w:p w:rsidR="00C206F1" w:rsidRDefault="00C206F1" w:rsidP="00C90517">
    <w:pPr>
      <w:pStyle w:val="Header"/>
      <w:jc w:val="center"/>
      <w:rPr>
        <w:rFonts w:ascii="Times New Roman" w:hAnsi="Times New Roman" w:cs="Times New Roman"/>
        <w:b/>
      </w:rPr>
    </w:pPr>
    <w:r w:rsidRPr="00B87BDD">
      <w:rPr>
        <w:rFonts w:ascii="Times New Roman" w:hAnsi="Times New Roman" w:cs="Times New Roman"/>
        <w:b/>
      </w:rPr>
      <w:t>Texas Healthcare Transformation &amp; Quality Improvement Program</w:t>
    </w:r>
  </w:p>
  <w:p w:rsidR="00C206F1" w:rsidRDefault="00C206F1" w:rsidP="00C90517">
    <w:pPr>
      <w:pStyle w:val="Header"/>
      <w:tabs>
        <w:tab w:val="center" w:pos="5400"/>
        <w:tab w:val="left" w:pos="6525"/>
      </w:tabs>
      <w:jc w:val="center"/>
      <w:rPr>
        <w:rFonts w:ascii="Times New Roman" w:hAnsi="Times New Roman" w:cs="Times New Roman"/>
        <w:b/>
      </w:rPr>
    </w:pPr>
    <w:r w:rsidRPr="00B87BDD">
      <w:rPr>
        <w:rFonts w:ascii="Times New Roman" w:hAnsi="Times New Roman" w:cs="Times New Roman"/>
        <w:b/>
      </w:rPr>
      <w:t>Waiver 1115</w:t>
    </w:r>
  </w:p>
  <w:p w:rsidR="00C206F1" w:rsidRDefault="00C206F1" w:rsidP="00C90517">
    <w:pPr>
      <w:pStyle w:val="Header"/>
      <w:tabs>
        <w:tab w:val="center" w:pos="5400"/>
        <w:tab w:val="left" w:pos="652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C0762"/>
    <w:multiLevelType w:val="hybridMultilevel"/>
    <w:tmpl w:val="C5E8FF4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7908FC"/>
    <w:multiLevelType w:val="hybridMultilevel"/>
    <w:tmpl w:val="115081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ED2F8D"/>
    <w:multiLevelType w:val="hybridMultilevel"/>
    <w:tmpl w:val="E158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45741A"/>
    <w:multiLevelType w:val="hybridMultilevel"/>
    <w:tmpl w:val="D8E420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494D46"/>
    <w:multiLevelType w:val="hybridMultilevel"/>
    <w:tmpl w:val="6832E82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652DE0"/>
    <w:multiLevelType w:val="hybridMultilevel"/>
    <w:tmpl w:val="115081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BDD"/>
    <w:rsid w:val="00024D6D"/>
    <w:rsid w:val="0005218C"/>
    <w:rsid w:val="00061B23"/>
    <w:rsid w:val="00086D02"/>
    <w:rsid w:val="00165B4E"/>
    <w:rsid w:val="001873F1"/>
    <w:rsid w:val="0029142A"/>
    <w:rsid w:val="00323D87"/>
    <w:rsid w:val="00325D09"/>
    <w:rsid w:val="003C0A68"/>
    <w:rsid w:val="00402A35"/>
    <w:rsid w:val="00414EA5"/>
    <w:rsid w:val="00443907"/>
    <w:rsid w:val="00454F47"/>
    <w:rsid w:val="004829E8"/>
    <w:rsid w:val="004A31A5"/>
    <w:rsid w:val="004D3412"/>
    <w:rsid w:val="004E199E"/>
    <w:rsid w:val="004E4216"/>
    <w:rsid w:val="004F185B"/>
    <w:rsid w:val="006516BB"/>
    <w:rsid w:val="006709E9"/>
    <w:rsid w:val="006E1E6A"/>
    <w:rsid w:val="00716486"/>
    <w:rsid w:val="007674AC"/>
    <w:rsid w:val="00795F60"/>
    <w:rsid w:val="0081757C"/>
    <w:rsid w:val="008314B1"/>
    <w:rsid w:val="00836149"/>
    <w:rsid w:val="00871498"/>
    <w:rsid w:val="008A185B"/>
    <w:rsid w:val="00941E13"/>
    <w:rsid w:val="009642DC"/>
    <w:rsid w:val="009A12AE"/>
    <w:rsid w:val="00A61E60"/>
    <w:rsid w:val="00A76066"/>
    <w:rsid w:val="00B03714"/>
    <w:rsid w:val="00B502AB"/>
    <w:rsid w:val="00B5428E"/>
    <w:rsid w:val="00B87BDD"/>
    <w:rsid w:val="00C035BE"/>
    <w:rsid w:val="00C206F1"/>
    <w:rsid w:val="00C52849"/>
    <w:rsid w:val="00C90517"/>
    <w:rsid w:val="00C9373E"/>
    <w:rsid w:val="00CC465B"/>
    <w:rsid w:val="00E51D57"/>
    <w:rsid w:val="00E974BF"/>
    <w:rsid w:val="00EF6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B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BDD"/>
  </w:style>
  <w:style w:type="paragraph" w:styleId="Footer">
    <w:name w:val="footer"/>
    <w:basedOn w:val="Normal"/>
    <w:link w:val="FooterChar"/>
    <w:uiPriority w:val="99"/>
    <w:unhideWhenUsed/>
    <w:rsid w:val="00B87B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BDD"/>
  </w:style>
  <w:style w:type="paragraph" w:styleId="BalloonText">
    <w:name w:val="Balloon Text"/>
    <w:basedOn w:val="Normal"/>
    <w:link w:val="BalloonTextChar"/>
    <w:uiPriority w:val="99"/>
    <w:semiHidden/>
    <w:unhideWhenUsed/>
    <w:rsid w:val="00B87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BDD"/>
    <w:rPr>
      <w:rFonts w:ascii="Tahoma" w:hAnsi="Tahoma" w:cs="Tahoma"/>
      <w:sz w:val="16"/>
      <w:szCs w:val="16"/>
    </w:rPr>
  </w:style>
  <w:style w:type="paragraph" w:customStyle="1" w:styleId="3CBD5A742C28424DA5172AD252E32316">
    <w:name w:val="3CBD5A742C28424DA5172AD252E32316"/>
    <w:rsid w:val="00B87BDD"/>
    <w:rPr>
      <w:rFonts w:eastAsiaTheme="minorEastAsia"/>
      <w:lang w:eastAsia="ja-JP"/>
    </w:rPr>
  </w:style>
  <w:style w:type="paragraph" w:styleId="ListParagraph">
    <w:name w:val="List Paragraph"/>
    <w:basedOn w:val="Normal"/>
    <w:uiPriority w:val="34"/>
    <w:qFormat/>
    <w:rsid w:val="004E4216"/>
    <w:pPr>
      <w:ind w:left="720"/>
      <w:contextualSpacing/>
    </w:pPr>
  </w:style>
  <w:style w:type="character" w:styleId="CommentReference">
    <w:name w:val="annotation reference"/>
    <w:basedOn w:val="DefaultParagraphFont"/>
    <w:uiPriority w:val="99"/>
    <w:semiHidden/>
    <w:unhideWhenUsed/>
    <w:rsid w:val="00C035BE"/>
    <w:rPr>
      <w:sz w:val="16"/>
      <w:szCs w:val="16"/>
    </w:rPr>
  </w:style>
  <w:style w:type="paragraph" w:styleId="CommentText">
    <w:name w:val="annotation text"/>
    <w:basedOn w:val="Normal"/>
    <w:link w:val="CommentTextChar"/>
    <w:uiPriority w:val="99"/>
    <w:semiHidden/>
    <w:unhideWhenUsed/>
    <w:rsid w:val="00C035BE"/>
    <w:pPr>
      <w:spacing w:line="240" w:lineRule="auto"/>
    </w:pPr>
    <w:rPr>
      <w:sz w:val="20"/>
      <w:szCs w:val="20"/>
    </w:rPr>
  </w:style>
  <w:style w:type="character" w:customStyle="1" w:styleId="CommentTextChar">
    <w:name w:val="Comment Text Char"/>
    <w:basedOn w:val="DefaultParagraphFont"/>
    <w:link w:val="CommentText"/>
    <w:uiPriority w:val="99"/>
    <w:semiHidden/>
    <w:rsid w:val="00C035BE"/>
    <w:rPr>
      <w:sz w:val="20"/>
      <w:szCs w:val="20"/>
    </w:rPr>
  </w:style>
  <w:style w:type="paragraph" w:styleId="CommentSubject">
    <w:name w:val="annotation subject"/>
    <w:basedOn w:val="CommentText"/>
    <w:next w:val="CommentText"/>
    <w:link w:val="CommentSubjectChar"/>
    <w:uiPriority w:val="99"/>
    <w:semiHidden/>
    <w:unhideWhenUsed/>
    <w:rsid w:val="00C035BE"/>
    <w:rPr>
      <w:b/>
      <w:bCs/>
    </w:rPr>
  </w:style>
  <w:style w:type="character" w:customStyle="1" w:styleId="CommentSubjectChar">
    <w:name w:val="Comment Subject Char"/>
    <w:basedOn w:val="CommentTextChar"/>
    <w:link w:val="CommentSubject"/>
    <w:uiPriority w:val="99"/>
    <w:semiHidden/>
    <w:rsid w:val="00C035BE"/>
    <w:rPr>
      <w:b/>
      <w:bCs/>
      <w:sz w:val="20"/>
      <w:szCs w:val="20"/>
    </w:rPr>
  </w:style>
  <w:style w:type="character" w:styleId="Hyperlink">
    <w:name w:val="Hyperlink"/>
    <w:basedOn w:val="DefaultParagraphFont"/>
    <w:uiPriority w:val="99"/>
    <w:unhideWhenUsed/>
    <w:rsid w:val="00024D6D"/>
    <w:rPr>
      <w:color w:val="0000FF" w:themeColor="hyperlink"/>
      <w:u w:val="single"/>
    </w:rPr>
  </w:style>
  <w:style w:type="table" w:styleId="LightShading-Accent1">
    <w:name w:val="Light Shading Accent 1"/>
    <w:basedOn w:val="TableNormal"/>
    <w:uiPriority w:val="60"/>
    <w:rsid w:val="00E51D57"/>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8314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9373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B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BDD"/>
  </w:style>
  <w:style w:type="paragraph" w:styleId="Footer">
    <w:name w:val="footer"/>
    <w:basedOn w:val="Normal"/>
    <w:link w:val="FooterChar"/>
    <w:uiPriority w:val="99"/>
    <w:unhideWhenUsed/>
    <w:rsid w:val="00B87B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BDD"/>
  </w:style>
  <w:style w:type="paragraph" w:styleId="BalloonText">
    <w:name w:val="Balloon Text"/>
    <w:basedOn w:val="Normal"/>
    <w:link w:val="BalloonTextChar"/>
    <w:uiPriority w:val="99"/>
    <w:semiHidden/>
    <w:unhideWhenUsed/>
    <w:rsid w:val="00B87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BDD"/>
    <w:rPr>
      <w:rFonts w:ascii="Tahoma" w:hAnsi="Tahoma" w:cs="Tahoma"/>
      <w:sz w:val="16"/>
      <w:szCs w:val="16"/>
    </w:rPr>
  </w:style>
  <w:style w:type="paragraph" w:customStyle="1" w:styleId="3CBD5A742C28424DA5172AD252E32316">
    <w:name w:val="3CBD5A742C28424DA5172AD252E32316"/>
    <w:rsid w:val="00B87BDD"/>
    <w:rPr>
      <w:rFonts w:eastAsiaTheme="minorEastAsia"/>
      <w:lang w:eastAsia="ja-JP"/>
    </w:rPr>
  </w:style>
  <w:style w:type="paragraph" w:styleId="ListParagraph">
    <w:name w:val="List Paragraph"/>
    <w:basedOn w:val="Normal"/>
    <w:uiPriority w:val="34"/>
    <w:qFormat/>
    <w:rsid w:val="004E4216"/>
    <w:pPr>
      <w:ind w:left="720"/>
      <w:contextualSpacing/>
    </w:pPr>
  </w:style>
  <w:style w:type="character" w:styleId="CommentReference">
    <w:name w:val="annotation reference"/>
    <w:basedOn w:val="DefaultParagraphFont"/>
    <w:uiPriority w:val="99"/>
    <w:semiHidden/>
    <w:unhideWhenUsed/>
    <w:rsid w:val="00C035BE"/>
    <w:rPr>
      <w:sz w:val="16"/>
      <w:szCs w:val="16"/>
    </w:rPr>
  </w:style>
  <w:style w:type="paragraph" w:styleId="CommentText">
    <w:name w:val="annotation text"/>
    <w:basedOn w:val="Normal"/>
    <w:link w:val="CommentTextChar"/>
    <w:uiPriority w:val="99"/>
    <w:semiHidden/>
    <w:unhideWhenUsed/>
    <w:rsid w:val="00C035BE"/>
    <w:pPr>
      <w:spacing w:line="240" w:lineRule="auto"/>
    </w:pPr>
    <w:rPr>
      <w:sz w:val="20"/>
      <w:szCs w:val="20"/>
    </w:rPr>
  </w:style>
  <w:style w:type="character" w:customStyle="1" w:styleId="CommentTextChar">
    <w:name w:val="Comment Text Char"/>
    <w:basedOn w:val="DefaultParagraphFont"/>
    <w:link w:val="CommentText"/>
    <w:uiPriority w:val="99"/>
    <w:semiHidden/>
    <w:rsid w:val="00C035BE"/>
    <w:rPr>
      <w:sz w:val="20"/>
      <w:szCs w:val="20"/>
    </w:rPr>
  </w:style>
  <w:style w:type="paragraph" w:styleId="CommentSubject">
    <w:name w:val="annotation subject"/>
    <w:basedOn w:val="CommentText"/>
    <w:next w:val="CommentText"/>
    <w:link w:val="CommentSubjectChar"/>
    <w:uiPriority w:val="99"/>
    <w:semiHidden/>
    <w:unhideWhenUsed/>
    <w:rsid w:val="00C035BE"/>
    <w:rPr>
      <w:b/>
      <w:bCs/>
    </w:rPr>
  </w:style>
  <w:style w:type="character" w:customStyle="1" w:styleId="CommentSubjectChar">
    <w:name w:val="Comment Subject Char"/>
    <w:basedOn w:val="CommentTextChar"/>
    <w:link w:val="CommentSubject"/>
    <w:uiPriority w:val="99"/>
    <w:semiHidden/>
    <w:rsid w:val="00C035BE"/>
    <w:rPr>
      <w:b/>
      <w:bCs/>
      <w:sz w:val="20"/>
      <w:szCs w:val="20"/>
    </w:rPr>
  </w:style>
  <w:style w:type="character" w:styleId="Hyperlink">
    <w:name w:val="Hyperlink"/>
    <w:basedOn w:val="DefaultParagraphFont"/>
    <w:uiPriority w:val="99"/>
    <w:unhideWhenUsed/>
    <w:rsid w:val="00024D6D"/>
    <w:rPr>
      <w:color w:val="0000FF" w:themeColor="hyperlink"/>
      <w:u w:val="single"/>
    </w:rPr>
  </w:style>
  <w:style w:type="table" w:styleId="LightShading-Accent1">
    <w:name w:val="Light Shading Accent 1"/>
    <w:basedOn w:val="TableNormal"/>
    <w:uiPriority w:val="60"/>
    <w:rsid w:val="00E51D57"/>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8314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937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eth_Cloyd@hchd.tmc.edu" TargetMode="External"/><Relationship Id="rId18" Type="http://schemas.openxmlformats.org/officeDocument/2006/relationships/hyperlink" Target="http://www.setexasrhp.com"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Robert_Hillier@hchd.tmc.edu" TargetMode="External"/><Relationship Id="rId17" Type="http://schemas.openxmlformats.org/officeDocument/2006/relationships/hyperlink" Target="mailto:lfagnani@healthmanagement.com"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mailto:dlongley@healthmanagement.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vid_Lopez@hchd.tmc.edu" TargetMode="External"/><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mailto:lwertz@healthmanagement.com" TargetMode="External"/><Relationship Id="rId23" Type="http://schemas.openxmlformats.org/officeDocument/2006/relationships/theme" Target="theme/theme1.xml"/><Relationship Id="rId10" Type="http://schemas.openxmlformats.org/officeDocument/2006/relationships/hyperlink" Target="http://www.hhsc.state.tx.us/1115-docs/DSRIP-Menu-DRAFT.pdf"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manda_Simmons@hchd.tmc.edu"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15870C9F4FB54298E0705047451BDD" ma:contentTypeVersion="1" ma:contentTypeDescription="Create a new document." ma:contentTypeScope="" ma:versionID="0a6768a50bd26a2de1f9ee6dbb682d9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9B09391E-1C50-466B-83D2-6FD00CAB6DDD}"/>
</file>

<file path=customXml/itemProps2.xml><?xml version="1.0" encoding="utf-8"?>
<ds:datastoreItem xmlns:ds="http://schemas.openxmlformats.org/officeDocument/2006/customXml" ds:itemID="{5A8F3934-505A-49F6-A749-9AAA24DDE0C8}"/>
</file>

<file path=customXml/itemProps3.xml><?xml version="1.0" encoding="utf-8"?>
<ds:datastoreItem xmlns:ds="http://schemas.openxmlformats.org/officeDocument/2006/customXml" ds:itemID="{40B12603-9873-4874-9E84-BB2CFF94D066}"/>
</file>

<file path=customXml/itemProps4.xml><?xml version="1.0" encoding="utf-8"?>
<ds:datastoreItem xmlns:ds="http://schemas.openxmlformats.org/officeDocument/2006/customXml" ds:itemID="{3BE3546F-205F-4D41-8E69-9DD204B16175}"/>
</file>

<file path=docProps/app.xml><?xml version="1.0" encoding="utf-8"?>
<Properties xmlns="http://schemas.openxmlformats.org/officeDocument/2006/extended-properties" xmlns:vt="http://schemas.openxmlformats.org/officeDocument/2006/docPropsVTypes">
  <Template>Normal</Template>
  <TotalTime>0</TotalTime>
  <Pages>5</Pages>
  <Words>1196</Words>
  <Characters>6820</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HCHD</Company>
  <LinksUpToDate>false</LinksUpToDate>
  <CharactersWithSpaces>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Waiver 1115</dc:creator>
  <cp:lastModifiedBy>Scroggins, Karle G</cp:lastModifiedBy>
  <cp:revision>2</cp:revision>
  <cp:lastPrinted>2012-03-14T21:14:00Z</cp:lastPrinted>
  <dcterms:created xsi:type="dcterms:W3CDTF">2014-04-16T20:59:00Z</dcterms:created>
  <dcterms:modified xsi:type="dcterms:W3CDTF">2014-04-16T20:59:00Z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0x010104007746B344426FF34E9F9132BF10B1DBD8</vt:lpwstr>
  </property>
  <property fmtid="{D5CDD505-2E9C-101B-9397-08002B2CF9AE}" pid="3" name="Order">
    <vt:r8>3400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TaxCatchAll">
    <vt:lpwstr/>
  </property>
</Properties>
</file>